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39155" w14:textId="726FDCEE" w:rsidR="00874286" w:rsidRPr="00F64253" w:rsidRDefault="007619A0" w:rsidP="00F64253">
      <w:pPr>
        <w:pStyle w:val="NoSpacing"/>
        <w:jc w:val="center"/>
        <w:rPr>
          <w:b/>
          <w:sz w:val="44"/>
          <w:szCs w:val="44"/>
          <w:u w:val="single"/>
        </w:rPr>
      </w:pPr>
      <w:r>
        <w:rPr>
          <w:b/>
          <w:sz w:val="44"/>
          <w:szCs w:val="44"/>
          <w:u w:val="single"/>
        </w:rPr>
        <w:t>General</w:t>
      </w:r>
      <w:r w:rsidR="00F64253" w:rsidRPr="00F64253">
        <w:rPr>
          <w:b/>
          <w:sz w:val="44"/>
          <w:szCs w:val="44"/>
          <w:u w:val="single"/>
        </w:rPr>
        <w:t xml:space="preserve"> Stochastic Processes</w:t>
      </w:r>
    </w:p>
    <w:p w14:paraId="52B12D95" w14:textId="48865B78" w:rsidR="00F64253" w:rsidRDefault="00F64253" w:rsidP="00F64253">
      <w:pPr>
        <w:pStyle w:val="NoSpacing"/>
      </w:pPr>
    </w:p>
    <w:p w14:paraId="656FE8DA" w14:textId="1144E05E" w:rsidR="008300D2" w:rsidRDefault="008300D2" w:rsidP="00F64253">
      <w:pPr>
        <w:pStyle w:val="NoSpacing"/>
      </w:pPr>
    </w:p>
    <w:p w14:paraId="29DF00EF" w14:textId="02A8C324" w:rsidR="007619A0" w:rsidRPr="007619A0" w:rsidRDefault="00B35BDC" w:rsidP="00F64253">
      <w:pPr>
        <w:pStyle w:val="NoSpacing"/>
        <w:rPr>
          <w:b/>
          <w:sz w:val="32"/>
          <w:szCs w:val="32"/>
        </w:rPr>
      </w:pPr>
      <w:r>
        <w:rPr>
          <w:b/>
          <w:sz w:val="32"/>
          <w:szCs w:val="32"/>
        </w:rPr>
        <w:t>Discontinuous</w:t>
      </w:r>
      <w:r w:rsidR="007619A0" w:rsidRPr="007619A0">
        <w:rPr>
          <w:b/>
          <w:sz w:val="32"/>
          <w:szCs w:val="32"/>
        </w:rPr>
        <w:t xml:space="preserve"> Stochastic Processes</w:t>
      </w:r>
    </w:p>
    <w:p w14:paraId="78438598" w14:textId="38229D80" w:rsidR="00A2727F" w:rsidRDefault="00F64253" w:rsidP="00F64253">
      <w:pPr>
        <w:pStyle w:val="NoSpacing"/>
        <w:rPr>
          <w:sz w:val="24"/>
          <w:szCs w:val="24"/>
        </w:rPr>
      </w:pPr>
      <w:r w:rsidRPr="00F64253">
        <w:rPr>
          <w:sz w:val="24"/>
          <w:szCs w:val="24"/>
        </w:rPr>
        <w:t xml:space="preserve">Consider a sequence of random, independent, identically distributed, possibly vector, variables, </w:t>
      </w:r>
      <w:r w:rsidRPr="00F64253">
        <w:rPr>
          <w:sz w:val="24"/>
          <w:szCs w:val="24"/>
          <w:lang w:val="el-GR"/>
        </w:rPr>
        <w:t>Δ</w:t>
      </w:r>
      <w:r w:rsidRPr="00CC648D">
        <w:rPr>
          <w:b/>
          <w:sz w:val="24"/>
          <w:szCs w:val="24"/>
        </w:rPr>
        <w:t>W</w:t>
      </w:r>
      <w:r w:rsidRPr="00F64253">
        <w:rPr>
          <w:sz w:val="24"/>
          <w:szCs w:val="24"/>
        </w:rPr>
        <w:t>(t</w:t>
      </w:r>
      <w:r w:rsidRPr="00F64253">
        <w:rPr>
          <w:sz w:val="24"/>
          <w:szCs w:val="24"/>
          <w:vertAlign w:val="subscript"/>
        </w:rPr>
        <w:t>m</w:t>
      </w:r>
      <w:r w:rsidRPr="00F64253">
        <w:rPr>
          <w:sz w:val="24"/>
          <w:szCs w:val="24"/>
        </w:rPr>
        <w:t xml:space="preserve">), spaced a ‘distance’ </w:t>
      </w:r>
      <w:r w:rsidRPr="00F64253">
        <w:rPr>
          <w:sz w:val="24"/>
          <w:szCs w:val="24"/>
          <w:lang w:val="el-GR"/>
        </w:rPr>
        <w:t>Δ</w:t>
      </w:r>
      <w:r w:rsidRPr="00F64253">
        <w:rPr>
          <w:sz w:val="24"/>
          <w:szCs w:val="24"/>
        </w:rPr>
        <w:t>t apart, with probability distribution P</w:t>
      </w:r>
      <w:r w:rsidRPr="00F64253">
        <w:rPr>
          <w:sz w:val="24"/>
          <w:szCs w:val="24"/>
          <w:vertAlign w:val="subscript"/>
          <w:lang w:val="el-GR"/>
        </w:rPr>
        <w:t>Δ</w:t>
      </w:r>
      <w:r w:rsidRPr="00F64253">
        <w:rPr>
          <w:sz w:val="24"/>
          <w:szCs w:val="24"/>
          <w:vertAlign w:val="subscript"/>
        </w:rPr>
        <w:t>t</w:t>
      </w:r>
      <w:r w:rsidRPr="00F64253">
        <w:rPr>
          <w:sz w:val="24"/>
          <w:szCs w:val="24"/>
        </w:rPr>
        <w:t>(</w:t>
      </w:r>
      <w:r w:rsidRPr="00F64253">
        <w:rPr>
          <w:sz w:val="24"/>
          <w:szCs w:val="24"/>
          <w:lang w:val="el-GR"/>
        </w:rPr>
        <w:t>Δ</w:t>
      </w:r>
      <w:r w:rsidRPr="00CC648D">
        <w:rPr>
          <w:b/>
          <w:sz w:val="24"/>
          <w:szCs w:val="24"/>
        </w:rPr>
        <w:t>W</w:t>
      </w:r>
      <w:r w:rsidRPr="00F64253">
        <w:rPr>
          <w:sz w:val="24"/>
          <w:szCs w:val="24"/>
        </w:rPr>
        <w:t>(t</w:t>
      </w:r>
      <w:r w:rsidRPr="00F64253">
        <w:rPr>
          <w:sz w:val="24"/>
          <w:szCs w:val="24"/>
          <w:vertAlign w:val="subscript"/>
        </w:rPr>
        <w:t>m</w:t>
      </w:r>
      <w:r w:rsidRPr="00F64253">
        <w:rPr>
          <w:sz w:val="24"/>
          <w:szCs w:val="24"/>
        </w:rPr>
        <w:t>)), which we may formally</w:t>
      </w:r>
      <w:r>
        <w:rPr>
          <w:sz w:val="24"/>
          <w:szCs w:val="24"/>
        </w:rPr>
        <w:t xml:space="preserve"> take to</w:t>
      </w:r>
      <w:r w:rsidRPr="00F64253">
        <w:rPr>
          <w:sz w:val="24"/>
          <w:szCs w:val="24"/>
        </w:rPr>
        <w:t xml:space="preserve"> depend on </w:t>
      </w:r>
      <w:r w:rsidRPr="00F64253">
        <w:rPr>
          <w:sz w:val="24"/>
          <w:szCs w:val="24"/>
          <w:lang w:val="el-GR"/>
        </w:rPr>
        <w:t>Δ</w:t>
      </w:r>
      <w:r w:rsidRPr="00F64253">
        <w:rPr>
          <w:sz w:val="24"/>
          <w:szCs w:val="24"/>
        </w:rPr>
        <w:t xml:space="preserve">t, often taken to be normal or uniform, but not necessarily.  </w:t>
      </w:r>
      <w:r w:rsidR="008300D2">
        <w:rPr>
          <w:sz w:val="24"/>
          <w:szCs w:val="24"/>
        </w:rPr>
        <w:t xml:space="preserve">I think we have to consider </w:t>
      </w:r>
      <w:r w:rsidR="008300D2">
        <w:rPr>
          <w:rFonts w:ascii="Calibri" w:hAnsi="Calibri" w:cs="Calibri"/>
          <w:sz w:val="24"/>
          <w:szCs w:val="24"/>
        </w:rPr>
        <w:t>Δ</w:t>
      </w:r>
      <w:r w:rsidR="008300D2" w:rsidRPr="00CC648D">
        <w:rPr>
          <w:b/>
          <w:sz w:val="24"/>
          <w:szCs w:val="24"/>
        </w:rPr>
        <w:t>W</w:t>
      </w:r>
      <w:r w:rsidR="008300D2">
        <w:rPr>
          <w:sz w:val="24"/>
          <w:szCs w:val="24"/>
        </w:rPr>
        <w:t>(t</w:t>
      </w:r>
      <w:r w:rsidR="008300D2">
        <w:rPr>
          <w:sz w:val="24"/>
          <w:szCs w:val="24"/>
          <w:vertAlign w:val="subscript"/>
        </w:rPr>
        <w:t>m</w:t>
      </w:r>
      <w:r w:rsidR="008300D2">
        <w:rPr>
          <w:sz w:val="24"/>
          <w:szCs w:val="24"/>
        </w:rPr>
        <w:t>) to be a continuous random variable, but I may be wrong – look more into it.  In any event, we can think of these variables as something like random impulses.  N</w:t>
      </w:r>
      <w:r w:rsidRPr="00F64253">
        <w:rPr>
          <w:sz w:val="24"/>
          <w:szCs w:val="24"/>
        </w:rPr>
        <w:t>ow let Δ</w:t>
      </w:r>
      <w:r w:rsidRPr="00CC648D">
        <w:rPr>
          <w:b/>
          <w:sz w:val="24"/>
          <w:szCs w:val="24"/>
        </w:rPr>
        <w:t>W</w:t>
      </w:r>
      <w:r w:rsidRPr="00F64253">
        <w:rPr>
          <w:sz w:val="24"/>
          <w:szCs w:val="24"/>
        </w:rPr>
        <w:t>(t</w:t>
      </w:r>
      <w:r w:rsidRPr="00F64253">
        <w:rPr>
          <w:sz w:val="24"/>
          <w:szCs w:val="24"/>
          <w:vertAlign w:val="subscript"/>
        </w:rPr>
        <w:t>m</w:t>
      </w:r>
      <w:r w:rsidRPr="00F64253">
        <w:rPr>
          <w:sz w:val="24"/>
          <w:szCs w:val="24"/>
        </w:rPr>
        <w:t xml:space="preserve">) drive the fluctuations in another sequence of vector random variables </w:t>
      </w:r>
      <w:r w:rsidRPr="00CC648D">
        <w:rPr>
          <w:b/>
          <w:sz w:val="24"/>
          <w:szCs w:val="24"/>
        </w:rPr>
        <w:t>X</w:t>
      </w:r>
      <w:r w:rsidRPr="00F64253">
        <w:rPr>
          <w:sz w:val="24"/>
          <w:szCs w:val="24"/>
        </w:rPr>
        <w:t>(t</w:t>
      </w:r>
      <w:r w:rsidRPr="00F64253">
        <w:rPr>
          <w:sz w:val="24"/>
          <w:szCs w:val="24"/>
          <w:vertAlign w:val="subscript"/>
        </w:rPr>
        <w:t>m</w:t>
      </w:r>
      <w:r w:rsidRPr="00F64253">
        <w:rPr>
          <w:sz w:val="24"/>
          <w:szCs w:val="24"/>
        </w:rPr>
        <w:t xml:space="preserve">) – might take these to be momenta.  </w:t>
      </w:r>
    </w:p>
    <w:p w14:paraId="466509CB" w14:textId="77777777" w:rsidR="00A2727F" w:rsidRDefault="00A2727F" w:rsidP="00F64253">
      <w:pPr>
        <w:pStyle w:val="NoSpacing"/>
        <w:rPr>
          <w:sz w:val="24"/>
          <w:szCs w:val="24"/>
        </w:rPr>
      </w:pPr>
    </w:p>
    <w:p w14:paraId="7AD8C53D" w14:textId="31C44633" w:rsidR="00A2727F" w:rsidRDefault="00A2727F" w:rsidP="00F64253">
      <w:pPr>
        <w:pStyle w:val="NoSpacing"/>
        <w:rPr>
          <w:sz w:val="24"/>
          <w:szCs w:val="24"/>
        </w:rPr>
      </w:pPr>
      <w:r>
        <w:object w:dxaOrig="6791" w:dyaOrig="2304" w14:anchorId="0AEC99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45pt;height:92.2pt" o:ole="">
            <v:imagedata r:id="rId4" o:title="" cropbottom="12968f" cropright="11331f"/>
          </v:shape>
          <o:OLEObject Type="Embed" ProgID="PBrush" ShapeID="_x0000_i1025" DrawAspect="Content" ObjectID="_1678706996" r:id="rId5"/>
        </w:object>
      </w:r>
    </w:p>
    <w:p w14:paraId="31B1BEAC" w14:textId="77777777" w:rsidR="00A2727F" w:rsidRDefault="00A2727F" w:rsidP="00F64253">
      <w:pPr>
        <w:pStyle w:val="NoSpacing"/>
        <w:rPr>
          <w:sz w:val="24"/>
          <w:szCs w:val="24"/>
        </w:rPr>
      </w:pPr>
    </w:p>
    <w:p w14:paraId="732AD664" w14:textId="2D358FC2" w:rsidR="00F64253" w:rsidRPr="00F64253" w:rsidRDefault="00F64253" w:rsidP="00F64253">
      <w:pPr>
        <w:pStyle w:val="NoSpacing"/>
        <w:rPr>
          <w:sz w:val="24"/>
          <w:szCs w:val="24"/>
        </w:rPr>
      </w:pPr>
      <w:r w:rsidRPr="00F64253">
        <w:rPr>
          <w:sz w:val="24"/>
          <w:szCs w:val="24"/>
        </w:rPr>
        <w:t xml:space="preserve">And let these variables, which define a </w:t>
      </w:r>
      <w:r w:rsidRPr="00F64253">
        <w:rPr>
          <w:b/>
          <w:bCs/>
          <w:sz w:val="24"/>
          <w:szCs w:val="24"/>
        </w:rPr>
        <w:t>stochastic process</w:t>
      </w:r>
      <w:r w:rsidRPr="00F64253">
        <w:rPr>
          <w:sz w:val="24"/>
          <w:szCs w:val="24"/>
        </w:rPr>
        <w:t xml:space="preserve">, obey the recursion relation.  </w:t>
      </w:r>
    </w:p>
    <w:p w14:paraId="1AE9CF0B" w14:textId="77777777" w:rsidR="00F64253" w:rsidRPr="00F64253" w:rsidRDefault="00F64253" w:rsidP="00F64253">
      <w:pPr>
        <w:pStyle w:val="NoSpacing"/>
        <w:rPr>
          <w:sz w:val="24"/>
          <w:szCs w:val="24"/>
        </w:rPr>
      </w:pPr>
    </w:p>
    <w:p w14:paraId="0AE05803" w14:textId="1E0F5594" w:rsidR="00F64253" w:rsidRPr="00F64253" w:rsidRDefault="006C3EEE" w:rsidP="00F64253">
      <w:pPr>
        <w:pStyle w:val="NoSpacing"/>
        <w:rPr>
          <w:sz w:val="24"/>
          <w:szCs w:val="24"/>
        </w:rPr>
      </w:pPr>
      <w:r w:rsidRPr="00B31AD1">
        <w:rPr>
          <w:position w:val="-32"/>
        </w:rPr>
        <w:object w:dxaOrig="5800" w:dyaOrig="760" w14:anchorId="7026E99F">
          <v:shape id="_x0000_i1026" type="#_x0000_t75" style="width:289.65pt;height:37.65pt" o:ole="">
            <v:imagedata r:id="rId6" o:title=""/>
          </v:shape>
          <o:OLEObject Type="Embed" ProgID="Equation.DSMT4" ShapeID="_x0000_i1026" DrawAspect="Content" ObjectID="_1678706997" r:id="rId7"/>
        </w:object>
      </w:r>
    </w:p>
    <w:p w14:paraId="3526384C" w14:textId="164A92C1" w:rsidR="00F64253" w:rsidRPr="00F64253" w:rsidRDefault="00F64253" w:rsidP="00F64253">
      <w:pPr>
        <w:pStyle w:val="NoSpacing"/>
        <w:rPr>
          <w:sz w:val="24"/>
          <w:szCs w:val="24"/>
        </w:rPr>
      </w:pPr>
    </w:p>
    <w:p w14:paraId="2A671F47" w14:textId="7ACA5801" w:rsidR="00F64253" w:rsidRPr="00F64253" w:rsidRDefault="00F64253" w:rsidP="00F64253">
      <w:pPr>
        <w:pStyle w:val="NoSpacing"/>
        <w:rPr>
          <w:sz w:val="24"/>
          <w:szCs w:val="24"/>
        </w:rPr>
      </w:pPr>
      <w:r w:rsidRPr="00F64253">
        <w:rPr>
          <w:sz w:val="24"/>
          <w:szCs w:val="24"/>
        </w:rPr>
        <w:t xml:space="preserve">So in principle, the probability distribution of a term in a Stochastic process depends on all </w:t>
      </w:r>
      <w:r w:rsidRPr="00F64253">
        <w:rPr>
          <w:sz w:val="24"/>
          <w:szCs w:val="24"/>
          <w:lang w:val="el-GR"/>
        </w:rPr>
        <w:t>Δ</w:t>
      </w:r>
      <w:r w:rsidRPr="00F64253">
        <w:rPr>
          <w:sz w:val="24"/>
          <w:szCs w:val="24"/>
        </w:rPr>
        <w:t xml:space="preserve">W preceding, or, equivalently, all X’s preceding.  A </w:t>
      </w:r>
      <w:r w:rsidRPr="00F64253">
        <w:rPr>
          <w:b/>
          <w:bCs/>
          <w:sz w:val="24"/>
          <w:szCs w:val="24"/>
        </w:rPr>
        <w:t>Markov</w:t>
      </w:r>
      <w:r w:rsidRPr="00F64253">
        <w:rPr>
          <w:sz w:val="24"/>
          <w:szCs w:val="24"/>
        </w:rPr>
        <w:t xml:space="preserve"> </w:t>
      </w:r>
      <w:r w:rsidRPr="00F64253">
        <w:rPr>
          <w:b/>
          <w:bCs/>
          <w:sz w:val="24"/>
          <w:szCs w:val="24"/>
        </w:rPr>
        <w:t>process</w:t>
      </w:r>
      <w:r w:rsidRPr="00F64253">
        <w:rPr>
          <w:sz w:val="24"/>
          <w:szCs w:val="24"/>
        </w:rPr>
        <w:t xml:space="preserve"> obeys following, namely that the random variable only depends on previous variable, not whole sequence prior, i.e., </w:t>
      </w:r>
      <w:r w:rsidRPr="00F64253">
        <w:rPr>
          <w:sz w:val="24"/>
          <w:szCs w:val="24"/>
          <w:lang w:val="el-GR"/>
        </w:rPr>
        <w:t>Δ</w:t>
      </w:r>
      <w:r w:rsidRPr="00F64253">
        <w:rPr>
          <w:sz w:val="24"/>
          <w:szCs w:val="24"/>
        </w:rPr>
        <w:t>X(t</w:t>
      </w:r>
      <w:r w:rsidRPr="00F64253">
        <w:rPr>
          <w:sz w:val="24"/>
          <w:szCs w:val="24"/>
          <w:vertAlign w:val="subscript"/>
        </w:rPr>
        <w:t>n</w:t>
      </w:r>
      <w:r w:rsidRPr="00F64253">
        <w:rPr>
          <w:sz w:val="24"/>
          <w:szCs w:val="24"/>
        </w:rPr>
        <w:t xml:space="preserve">) = </w:t>
      </w:r>
      <w:r w:rsidR="006C3EEE">
        <w:rPr>
          <w:sz w:val="24"/>
          <w:szCs w:val="24"/>
        </w:rPr>
        <w:t>g</w:t>
      </w:r>
      <w:r w:rsidRPr="00F64253">
        <w:rPr>
          <w:sz w:val="24"/>
          <w:szCs w:val="24"/>
        </w:rPr>
        <w:t>(X(t</w:t>
      </w:r>
      <w:r w:rsidRPr="00F64253">
        <w:rPr>
          <w:sz w:val="24"/>
          <w:szCs w:val="24"/>
          <w:vertAlign w:val="subscript"/>
        </w:rPr>
        <w:t>n</w:t>
      </w:r>
      <w:r w:rsidRPr="00F64253">
        <w:rPr>
          <w:sz w:val="24"/>
          <w:szCs w:val="24"/>
        </w:rPr>
        <w:t xml:space="preserve">), </w:t>
      </w:r>
      <w:r w:rsidRPr="00F64253">
        <w:rPr>
          <w:sz w:val="24"/>
          <w:szCs w:val="24"/>
          <w:lang w:val="el-GR"/>
        </w:rPr>
        <w:t>Δ</w:t>
      </w:r>
      <w:r w:rsidRPr="00F64253">
        <w:rPr>
          <w:sz w:val="24"/>
          <w:szCs w:val="24"/>
        </w:rPr>
        <w:t>W(t</w:t>
      </w:r>
      <w:r w:rsidRPr="00F64253">
        <w:rPr>
          <w:sz w:val="24"/>
          <w:szCs w:val="24"/>
          <w:vertAlign w:val="subscript"/>
        </w:rPr>
        <w:t>n</w:t>
      </w:r>
      <w:r w:rsidRPr="00F64253">
        <w:rPr>
          <w:sz w:val="24"/>
          <w:szCs w:val="24"/>
        </w:rPr>
        <w:t>)</w:t>
      </w:r>
      <w:r>
        <w:rPr>
          <w:sz w:val="24"/>
          <w:szCs w:val="24"/>
        </w:rPr>
        <w:t>)</w:t>
      </w:r>
      <w:r w:rsidRPr="00F64253">
        <w:rPr>
          <w:sz w:val="24"/>
          <w:szCs w:val="24"/>
        </w:rPr>
        <w:t>. Position would be one such.  So we may say,</w:t>
      </w:r>
    </w:p>
    <w:p w14:paraId="45ECB31B" w14:textId="249FE71B" w:rsidR="00F64253" w:rsidRPr="00F64253" w:rsidRDefault="00F64253" w:rsidP="00F64253">
      <w:pPr>
        <w:pStyle w:val="NoSpacing"/>
        <w:rPr>
          <w:sz w:val="24"/>
          <w:szCs w:val="24"/>
        </w:rPr>
      </w:pPr>
    </w:p>
    <w:p w14:paraId="2571B78C" w14:textId="5C386DB8" w:rsidR="00F64253" w:rsidRDefault="0065720E" w:rsidP="00F64253">
      <w:pPr>
        <w:pStyle w:val="NoSpacing"/>
      </w:pPr>
      <w:r w:rsidRPr="00B31AD1">
        <w:rPr>
          <w:position w:val="-14"/>
        </w:rPr>
        <w:object w:dxaOrig="3600" w:dyaOrig="380" w14:anchorId="5387A4AF">
          <v:shape id="_x0000_i1027" type="#_x0000_t75" style="width:180pt;height:19.1pt" o:ole="">
            <v:imagedata r:id="rId8" o:title=""/>
          </v:shape>
          <o:OLEObject Type="Embed" ProgID="Equation.DSMT4" ShapeID="_x0000_i1027" DrawAspect="Content" ObjectID="_1678706998" r:id="rId9"/>
        </w:object>
      </w:r>
    </w:p>
    <w:p w14:paraId="7BD61856" w14:textId="5F709C0B" w:rsidR="0065720E" w:rsidRDefault="0065720E" w:rsidP="00F64253">
      <w:pPr>
        <w:pStyle w:val="NoSpacing"/>
      </w:pPr>
    </w:p>
    <w:p w14:paraId="7DFD1CF9" w14:textId="77777777" w:rsidR="0065720E" w:rsidRPr="0065720E" w:rsidRDefault="0065720E" w:rsidP="0065720E">
      <w:pPr>
        <w:pStyle w:val="NoSpacing"/>
        <w:rPr>
          <w:sz w:val="24"/>
          <w:szCs w:val="24"/>
        </w:rPr>
      </w:pPr>
      <w:r w:rsidRPr="0065720E">
        <w:rPr>
          <w:sz w:val="24"/>
          <w:szCs w:val="24"/>
        </w:rPr>
        <w:t xml:space="preserve">A </w:t>
      </w:r>
      <w:r w:rsidRPr="0065720E">
        <w:rPr>
          <w:b/>
          <w:bCs/>
          <w:sz w:val="24"/>
          <w:szCs w:val="24"/>
        </w:rPr>
        <w:t>Martingale</w:t>
      </w:r>
      <w:r w:rsidRPr="0065720E">
        <w:rPr>
          <w:sz w:val="24"/>
          <w:szCs w:val="24"/>
        </w:rPr>
        <w:t xml:space="preserve"> has further property that:</w:t>
      </w:r>
    </w:p>
    <w:p w14:paraId="7E1F351F" w14:textId="226C28DE" w:rsidR="0065720E" w:rsidRDefault="0065720E" w:rsidP="00F64253">
      <w:pPr>
        <w:pStyle w:val="NoSpacing"/>
        <w:rPr>
          <w:sz w:val="24"/>
          <w:szCs w:val="24"/>
        </w:rPr>
      </w:pPr>
    </w:p>
    <w:p w14:paraId="2A688B84" w14:textId="6CEB6A86" w:rsidR="0065720E" w:rsidRDefault="0065720E" w:rsidP="00F64253">
      <w:pPr>
        <w:pStyle w:val="NoSpacing"/>
      </w:pPr>
      <w:r w:rsidRPr="00B31AD1">
        <w:rPr>
          <w:position w:val="-14"/>
        </w:rPr>
        <w:object w:dxaOrig="1660" w:dyaOrig="400" w14:anchorId="2C9B10E6">
          <v:shape id="_x0000_i1028" type="#_x0000_t75" style="width:82.9pt;height:20.2pt" o:ole="">
            <v:imagedata r:id="rId10" o:title=""/>
          </v:shape>
          <o:OLEObject Type="Embed" ProgID="Equation.DSMT4" ShapeID="_x0000_i1028" DrawAspect="Content" ObjectID="_1678706999" r:id="rId11"/>
        </w:object>
      </w:r>
    </w:p>
    <w:p w14:paraId="1E628281" w14:textId="44355106" w:rsidR="0065720E" w:rsidRDefault="0065720E" w:rsidP="00F64253">
      <w:pPr>
        <w:pStyle w:val="NoSpacing"/>
      </w:pPr>
    </w:p>
    <w:p w14:paraId="5F25D680" w14:textId="423AC2F3" w:rsidR="0065720E" w:rsidRPr="0065720E" w:rsidRDefault="0065720E" w:rsidP="0065720E">
      <w:pPr>
        <w:pStyle w:val="NoSpacing"/>
      </w:pPr>
      <w:r w:rsidRPr="0065720E">
        <w:rPr>
          <w:sz w:val="24"/>
          <w:szCs w:val="24"/>
        </w:rPr>
        <w:t>Let’s say that our process is Markovian, basically, but allowing explicit time-dependence, interval dependence, like this:</w:t>
      </w:r>
    </w:p>
    <w:p w14:paraId="258903FD" w14:textId="77777777" w:rsidR="0065720E" w:rsidRPr="0065720E" w:rsidRDefault="0065720E" w:rsidP="0065720E">
      <w:pPr>
        <w:pStyle w:val="NoSpacing"/>
        <w:rPr>
          <w:sz w:val="24"/>
          <w:szCs w:val="24"/>
        </w:rPr>
      </w:pPr>
    </w:p>
    <w:p w14:paraId="4C723BEE" w14:textId="6C1293AA" w:rsidR="0065720E" w:rsidRDefault="006C3EEE" w:rsidP="00F64253">
      <w:pPr>
        <w:pStyle w:val="NoSpacing"/>
      </w:pPr>
      <w:r w:rsidRPr="00B31AD1">
        <w:rPr>
          <w:position w:val="-12"/>
        </w:rPr>
        <w:object w:dxaOrig="6900" w:dyaOrig="360" w14:anchorId="0CEACF37">
          <v:shape id="_x0000_i1029" type="#_x0000_t75" style="width:345.25pt;height:18.55pt" o:ole="">
            <v:imagedata r:id="rId12" o:title=""/>
          </v:shape>
          <o:OLEObject Type="Embed" ProgID="Equation.DSMT4" ShapeID="_x0000_i1029" DrawAspect="Content" ObjectID="_1678707000" r:id="rId13"/>
        </w:object>
      </w:r>
    </w:p>
    <w:p w14:paraId="36B44B70" w14:textId="3DBED457" w:rsidR="0065720E" w:rsidRDefault="0065720E" w:rsidP="00F64253">
      <w:pPr>
        <w:pStyle w:val="NoSpacing"/>
      </w:pPr>
    </w:p>
    <w:p w14:paraId="527465DB" w14:textId="77777777" w:rsidR="0065720E" w:rsidRPr="0065720E" w:rsidRDefault="0065720E" w:rsidP="0065720E">
      <w:pPr>
        <w:pStyle w:val="NoSpacing"/>
        <w:rPr>
          <w:sz w:val="24"/>
          <w:szCs w:val="24"/>
        </w:rPr>
      </w:pPr>
      <w:r w:rsidRPr="0065720E">
        <w:rPr>
          <w:sz w:val="24"/>
          <w:szCs w:val="24"/>
        </w:rPr>
        <w:lastRenderedPageBreak/>
        <w:t>We may calculate the probability distribution of increment ΔX(t</w:t>
      </w:r>
      <w:r w:rsidRPr="0065720E">
        <w:rPr>
          <w:sz w:val="24"/>
          <w:szCs w:val="24"/>
          <w:vertAlign w:val="subscript"/>
        </w:rPr>
        <w:t>m</w:t>
      </w:r>
      <w:r w:rsidRPr="0065720E">
        <w:rPr>
          <w:sz w:val="24"/>
          <w:szCs w:val="24"/>
        </w:rPr>
        <w:t>).  This is given below, and note that X(t</w:t>
      </w:r>
      <w:r w:rsidRPr="0065720E">
        <w:rPr>
          <w:sz w:val="24"/>
          <w:szCs w:val="24"/>
          <w:vertAlign w:val="subscript"/>
        </w:rPr>
        <w:t>m</w:t>
      </w:r>
      <w:r w:rsidRPr="0065720E">
        <w:rPr>
          <w:sz w:val="24"/>
          <w:szCs w:val="24"/>
        </w:rPr>
        <w:t>), t</w:t>
      </w:r>
      <w:r w:rsidRPr="0065720E">
        <w:rPr>
          <w:sz w:val="24"/>
          <w:szCs w:val="24"/>
          <w:vertAlign w:val="subscript"/>
        </w:rPr>
        <w:t>m</w:t>
      </w:r>
      <w:r w:rsidRPr="0065720E">
        <w:rPr>
          <w:sz w:val="24"/>
          <w:szCs w:val="24"/>
        </w:rPr>
        <w:t xml:space="preserve">, and </w:t>
      </w:r>
      <w:r w:rsidRPr="0065720E">
        <w:rPr>
          <w:sz w:val="24"/>
          <w:szCs w:val="24"/>
          <w:lang w:val="el-GR"/>
        </w:rPr>
        <w:t>Δ</w:t>
      </w:r>
      <w:r w:rsidRPr="0065720E">
        <w:rPr>
          <w:sz w:val="24"/>
          <w:szCs w:val="24"/>
        </w:rPr>
        <w:t xml:space="preserve">t will appear as free parameters:  </w:t>
      </w:r>
    </w:p>
    <w:p w14:paraId="5CE4E07A" w14:textId="476E7938" w:rsidR="0065720E" w:rsidRDefault="0065720E" w:rsidP="00F64253">
      <w:pPr>
        <w:pStyle w:val="NoSpacing"/>
        <w:rPr>
          <w:sz w:val="24"/>
          <w:szCs w:val="24"/>
        </w:rPr>
      </w:pPr>
    </w:p>
    <w:p w14:paraId="742D4098" w14:textId="42F1663C" w:rsidR="0065720E" w:rsidRPr="00F64253" w:rsidRDefault="006E3D32" w:rsidP="00F64253">
      <w:pPr>
        <w:pStyle w:val="NoSpacing"/>
        <w:rPr>
          <w:sz w:val="24"/>
          <w:szCs w:val="24"/>
        </w:rPr>
      </w:pPr>
      <w:r w:rsidRPr="00B31AD1">
        <w:rPr>
          <w:position w:val="-16"/>
        </w:rPr>
        <w:object w:dxaOrig="8120" w:dyaOrig="440" w14:anchorId="6F0E4BE6">
          <v:shape id="_x0000_i1030" type="#_x0000_t75" style="width:418.35pt;height:22.9pt" o:ole="">
            <v:imagedata r:id="rId14" o:title=""/>
          </v:shape>
          <o:OLEObject Type="Embed" ProgID="Equation.DSMT4" ShapeID="_x0000_i1030" DrawAspect="Content" ObjectID="_1678707001" r:id="rId15"/>
        </w:object>
      </w:r>
    </w:p>
    <w:p w14:paraId="5EF15BD6" w14:textId="38E6E20A" w:rsidR="00F64253" w:rsidRDefault="00F64253" w:rsidP="00F64253">
      <w:pPr>
        <w:pStyle w:val="NoSpacing"/>
        <w:rPr>
          <w:sz w:val="24"/>
          <w:szCs w:val="24"/>
        </w:rPr>
      </w:pPr>
    </w:p>
    <w:p w14:paraId="48BF7911" w14:textId="10909E81" w:rsidR="0065720E" w:rsidRDefault="006E3D32" w:rsidP="0065720E">
      <w:pPr>
        <w:spacing w:after="0" w:line="240" w:lineRule="auto"/>
        <w:rPr>
          <w:rFonts w:eastAsiaTheme="minorEastAsia" w:hAnsi="Calibri"/>
          <w:color w:val="000000" w:themeColor="text1"/>
          <w:kern w:val="24"/>
          <w:sz w:val="24"/>
          <w:szCs w:val="24"/>
        </w:rPr>
      </w:pPr>
      <w:r>
        <w:rPr>
          <w:rFonts w:eastAsiaTheme="minorEastAsia" w:hAnsi="Calibri"/>
          <w:color w:val="000000" w:themeColor="text1"/>
          <w:kern w:val="24"/>
          <w:sz w:val="24"/>
          <w:szCs w:val="24"/>
        </w:rPr>
        <w:t>Note that P</w:t>
      </w:r>
      <w:r>
        <w:rPr>
          <w:rFonts w:ascii="Calibri" w:eastAsiaTheme="minorEastAsia" w:hAnsi="Calibri" w:cs="Calibri"/>
          <w:color w:val="000000" w:themeColor="text1"/>
          <w:kern w:val="24"/>
          <w:sz w:val="24"/>
          <w:szCs w:val="24"/>
          <w:vertAlign w:val="subscript"/>
        </w:rPr>
        <w:t>Δ</w:t>
      </w:r>
      <w:r>
        <w:rPr>
          <w:rFonts w:eastAsiaTheme="minorEastAsia" w:hAnsi="Calibri"/>
          <w:color w:val="000000" w:themeColor="text1"/>
          <w:kern w:val="24"/>
          <w:sz w:val="24"/>
          <w:szCs w:val="24"/>
          <w:vertAlign w:val="subscript"/>
        </w:rPr>
        <w:t>t</w:t>
      </w:r>
      <w:r>
        <w:rPr>
          <w:rFonts w:eastAsiaTheme="minorEastAsia" w:hAnsi="Calibri"/>
          <w:color w:val="000000" w:themeColor="text1"/>
          <w:kern w:val="24"/>
          <w:sz w:val="24"/>
          <w:szCs w:val="24"/>
        </w:rPr>
        <w:t>(</w:t>
      </w:r>
      <w:r>
        <w:rPr>
          <w:rFonts w:ascii="Calibri" w:eastAsiaTheme="minorEastAsia" w:hAnsi="Calibri" w:cs="Calibri"/>
          <w:color w:val="000000" w:themeColor="text1"/>
          <w:kern w:val="24"/>
          <w:sz w:val="24"/>
          <w:szCs w:val="24"/>
        </w:rPr>
        <w:t>Δ</w:t>
      </w:r>
      <w:r>
        <w:rPr>
          <w:rFonts w:ascii="Calibri" w:eastAsiaTheme="minorEastAsia" w:hAnsi="Calibri" w:cs="Calibri"/>
          <w:b/>
          <w:color w:val="000000" w:themeColor="text1"/>
          <w:kern w:val="24"/>
          <w:sz w:val="24"/>
          <w:szCs w:val="24"/>
        </w:rPr>
        <w:t>X</w:t>
      </w:r>
      <w:r>
        <w:rPr>
          <w:rFonts w:eastAsiaTheme="minorEastAsia" w:hAnsi="Calibri"/>
          <w:color w:val="000000" w:themeColor="text1"/>
          <w:kern w:val="24"/>
          <w:sz w:val="24"/>
          <w:szCs w:val="24"/>
        </w:rPr>
        <w:t>(t</w:t>
      </w:r>
      <w:r>
        <w:rPr>
          <w:rFonts w:eastAsiaTheme="minorEastAsia" w:hAnsi="Calibri"/>
          <w:color w:val="000000" w:themeColor="text1"/>
          <w:kern w:val="24"/>
          <w:sz w:val="24"/>
          <w:szCs w:val="24"/>
          <w:vertAlign w:val="subscript"/>
        </w:rPr>
        <w:t>m</w:t>
      </w:r>
      <w:r>
        <w:rPr>
          <w:rFonts w:eastAsiaTheme="minorEastAsia" w:hAnsi="Calibri"/>
          <w:color w:val="000000" w:themeColor="text1"/>
          <w:kern w:val="24"/>
          <w:sz w:val="24"/>
          <w:szCs w:val="24"/>
        </w:rPr>
        <w:t xml:space="preserve">)) will contain within it </w:t>
      </w:r>
      <w:r w:rsidRPr="006E3D32">
        <w:rPr>
          <w:rFonts w:eastAsiaTheme="minorEastAsia" w:hAnsi="Calibri"/>
          <w:b/>
          <w:color w:val="000000" w:themeColor="text1"/>
          <w:kern w:val="24"/>
          <w:sz w:val="24"/>
          <w:szCs w:val="24"/>
        </w:rPr>
        <w:t>X</w:t>
      </w:r>
      <w:r>
        <w:rPr>
          <w:rFonts w:eastAsiaTheme="minorEastAsia" w:hAnsi="Calibri"/>
          <w:color w:val="000000" w:themeColor="text1"/>
          <w:kern w:val="24"/>
          <w:sz w:val="24"/>
          <w:szCs w:val="24"/>
        </w:rPr>
        <w:t>(t</w:t>
      </w:r>
      <w:r>
        <w:rPr>
          <w:rFonts w:eastAsiaTheme="minorEastAsia" w:hAnsi="Calibri"/>
          <w:color w:val="000000" w:themeColor="text1"/>
          <w:kern w:val="24"/>
          <w:sz w:val="24"/>
          <w:szCs w:val="24"/>
          <w:vertAlign w:val="subscript"/>
        </w:rPr>
        <w:t>m</w:t>
      </w:r>
      <w:r>
        <w:rPr>
          <w:rFonts w:eastAsiaTheme="minorEastAsia" w:hAnsi="Calibri"/>
          <w:color w:val="000000" w:themeColor="text1"/>
          <w:kern w:val="24"/>
          <w:sz w:val="24"/>
          <w:szCs w:val="24"/>
        </w:rPr>
        <w:t xml:space="preserve">) as a free parameter.  </w:t>
      </w:r>
      <w:r w:rsidR="0065720E" w:rsidRPr="0065720E">
        <w:rPr>
          <w:rFonts w:eastAsiaTheme="minorEastAsia" w:hAnsi="Calibri"/>
          <w:color w:val="000000" w:themeColor="text1"/>
          <w:kern w:val="24"/>
          <w:sz w:val="24"/>
          <w:szCs w:val="24"/>
        </w:rPr>
        <w:t xml:space="preserve">Also should mention that </w:t>
      </w:r>
      <w:r>
        <w:rPr>
          <w:rFonts w:ascii="Calibri" w:eastAsiaTheme="minorEastAsia" w:hAnsi="Calibri" w:cs="Calibri"/>
          <w:color w:val="000000" w:themeColor="text1"/>
          <w:kern w:val="24"/>
          <w:sz w:val="24"/>
          <w:szCs w:val="24"/>
        </w:rPr>
        <w:t>Δ</w:t>
      </w:r>
      <w:r w:rsidR="0065720E" w:rsidRPr="006E3D32">
        <w:rPr>
          <w:rFonts w:eastAsiaTheme="minorEastAsia" w:hAnsi="Calibri"/>
          <w:b/>
          <w:color w:val="000000" w:themeColor="text1"/>
          <w:kern w:val="24"/>
          <w:sz w:val="24"/>
          <w:szCs w:val="24"/>
        </w:rPr>
        <w:t>W</w:t>
      </w:r>
      <w:r w:rsidR="0065720E" w:rsidRPr="0065720E">
        <w:rPr>
          <w:rFonts w:eastAsiaTheme="minorEastAsia" w:hAnsi="Calibri"/>
          <w:color w:val="000000" w:themeColor="text1"/>
          <w:kern w:val="24"/>
          <w:sz w:val="24"/>
          <w:szCs w:val="24"/>
        </w:rPr>
        <w:t xml:space="preserve"> may be complex valued, and so the measure would have to include both real/imaginary parts.   The probability distribution of X(t</w:t>
      </w:r>
      <w:r w:rsidR="0065720E" w:rsidRPr="0065720E">
        <w:rPr>
          <w:rFonts w:eastAsiaTheme="minorEastAsia" w:hAnsi="Calibri"/>
          <w:color w:val="000000" w:themeColor="text1"/>
          <w:kern w:val="24"/>
          <w:position w:val="-7"/>
          <w:sz w:val="24"/>
          <w:szCs w:val="24"/>
          <w:vertAlign w:val="subscript"/>
        </w:rPr>
        <w:t>m</w:t>
      </w:r>
      <w:r w:rsidR="0065720E" w:rsidRPr="0065720E">
        <w:rPr>
          <w:rFonts w:eastAsiaTheme="minorEastAsia" w:hAnsi="Calibri"/>
          <w:color w:val="000000" w:themeColor="text1"/>
          <w:kern w:val="24"/>
          <w:sz w:val="24"/>
          <w:szCs w:val="24"/>
        </w:rPr>
        <w:t>) itself would be given by:</w:t>
      </w:r>
    </w:p>
    <w:p w14:paraId="5D15A3C5" w14:textId="77777777" w:rsidR="0065720E" w:rsidRPr="0065720E" w:rsidRDefault="0065720E" w:rsidP="0065720E">
      <w:pPr>
        <w:spacing w:after="0" w:line="240" w:lineRule="auto"/>
        <w:rPr>
          <w:rFonts w:ascii="Times New Roman" w:eastAsia="Times New Roman" w:hAnsi="Times New Roman" w:cs="Times New Roman"/>
        </w:rPr>
      </w:pPr>
    </w:p>
    <w:p w14:paraId="0C7A63F7" w14:textId="73DBA324" w:rsidR="0065720E" w:rsidRDefault="006C3EEE" w:rsidP="00F64253">
      <w:pPr>
        <w:pStyle w:val="NoSpacing"/>
        <w:rPr>
          <w:sz w:val="24"/>
          <w:szCs w:val="24"/>
        </w:rPr>
      </w:pPr>
      <w:r w:rsidRPr="00B31AD1">
        <w:rPr>
          <w:position w:val="-32"/>
        </w:rPr>
        <w:object w:dxaOrig="6259" w:dyaOrig="740" w14:anchorId="4D01E0F0">
          <v:shape id="_x0000_i1031" type="#_x0000_t75" style="width:332.75pt;height:39.8pt" o:ole="">
            <v:imagedata r:id="rId16" o:title=""/>
          </v:shape>
          <o:OLEObject Type="Embed" ProgID="Equation.DSMT4" ShapeID="_x0000_i1031" DrawAspect="Content" ObjectID="_1678707002" r:id="rId17"/>
        </w:object>
      </w:r>
    </w:p>
    <w:p w14:paraId="6290EC82" w14:textId="6CCE2AFD" w:rsidR="0065720E" w:rsidRDefault="0065720E" w:rsidP="00F64253">
      <w:pPr>
        <w:pStyle w:val="NoSpacing"/>
        <w:rPr>
          <w:sz w:val="24"/>
          <w:szCs w:val="24"/>
        </w:rPr>
      </w:pPr>
    </w:p>
    <w:p w14:paraId="020C2C90" w14:textId="3923E75C" w:rsidR="0065720E" w:rsidRDefault="0065720E" w:rsidP="0065720E">
      <w:pPr>
        <w:pStyle w:val="NoSpacing"/>
        <w:rPr>
          <w:sz w:val="24"/>
          <w:szCs w:val="24"/>
        </w:rPr>
      </w:pPr>
      <w:r w:rsidRPr="0065720E">
        <w:rPr>
          <w:sz w:val="24"/>
          <w:szCs w:val="24"/>
        </w:rPr>
        <w:t>Now the average of any function F(X(t</w:t>
      </w:r>
      <w:r w:rsidRPr="0065720E">
        <w:rPr>
          <w:sz w:val="24"/>
          <w:szCs w:val="24"/>
          <w:vertAlign w:val="subscript"/>
        </w:rPr>
        <w:t>m</w:t>
      </w:r>
      <w:r w:rsidRPr="0065720E">
        <w:rPr>
          <w:sz w:val="24"/>
          <w:szCs w:val="24"/>
        </w:rPr>
        <w:t xml:space="preserve">)) can be written </w:t>
      </w:r>
      <w:r w:rsidR="006C3EEE">
        <w:rPr>
          <w:sz w:val="24"/>
          <w:szCs w:val="24"/>
        </w:rPr>
        <w:t>in many different ways:</w:t>
      </w:r>
    </w:p>
    <w:p w14:paraId="7D60EC23" w14:textId="77777777" w:rsidR="008300D2" w:rsidRPr="0065720E" w:rsidRDefault="008300D2" w:rsidP="0065720E">
      <w:pPr>
        <w:pStyle w:val="NoSpacing"/>
        <w:rPr>
          <w:sz w:val="24"/>
          <w:szCs w:val="24"/>
        </w:rPr>
      </w:pPr>
    </w:p>
    <w:p w14:paraId="540EF303" w14:textId="45826B98" w:rsidR="00FA20D4" w:rsidRPr="006C3EEE" w:rsidRDefault="006C3EEE" w:rsidP="00F64253">
      <w:pPr>
        <w:pStyle w:val="NoSpacing"/>
      </w:pPr>
      <w:r w:rsidRPr="006C3EEE">
        <w:rPr>
          <w:position w:val="-98"/>
        </w:rPr>
        <w:object w:dxaOrig="8580" w:dyaOrig="2079" w14:anchorId="612E39BA">
          <v:shape id="_x0000_i1032" type="#_x0000_t75" style="width:474.55pt;height:105.8pt" o:ole="" fillcolor="#cfc">
            <v:imagedata r:id="rId18" o:title=""/>
          </v:shape>
          <o:OLEObject Type="Embed" ProgID="Equation.DSMT4" ShapeID="_x0000_i1032" DrawAspect="Content" ObjectID="_1678707003" r:id="rId19"/>
        </w:object>
      </w:r>
    </w:p>
    <w:p w14:paraId="316EC260" w14:textId="7FC81C13" w:rsidR="0065720E" w:rsidRDefault="0065720E" w:rsidP="00F64253">
      <w:pPr>
        <w:pStyle w:val="NoSpacing"/>
        <w:rPr>
          <w:sz w:val="24"/>
          <w:szCs w:val="24"/>
        </w:rPr>
      </w:pPr>
    </w:p>
    <w:p w14:paraId="4BC5A8F1" w14:textId="70B6B6EB" w:rsidR="0065720E" w:rsidRPr="0065720E" w:rsidRDefault="006C3EEE" w:rsidP="0065720E">
      <w:pPr>
        <w:pStyle w:val="NoSpacing"/>
        <w:rPr>
          <w:sz w:val="24"/>
          <w:szCs w:val="24"/>
        </w:rPr>
      </w:pPr>
      <w:r>
        <w:rPr>
          <w:sz w:val="24"/>
          <w:szCs w:val="24"/>
        </w:rPr>
        <w:t xml:space="preserve">Note </w:t>
      </w:r>
      <w:r w:rsidR="006E3D32">
        <w:rPr>
          <w:sz w:val="24"/>
          <w:szCs w:val="24"/>
        </w:rPr>
        <w:t>the order of the last expression.  We have to write it this way because P</w:t>
      </w:r>
      <w:r w:rsidR="006E3D32">
        <w:rPr>
          <w:rFonts w:ascii="Calibri" w:hAnsi="Calibri" w:cs="Calibri"/>
          <w:sz w:val="24"/>
          <w:szCs w:val="24"/>
          <w:vertAlign w:val="subscript"/>
        </w:rPr>
        <w:t>Δ</w:t>
      </w:r>
      <w:r w:rsidR="006E3D32">
        <w:rPr>
          <w:sz w:val="24"/>
          <w:szCs w:val="24"/>
          <w:vertAlign w:val="subscript"/>
        </w:rPr>
        <w:t>t</w:t>
      </w:r>
      <w:r w:rsidR="006E3D32">
        <w:rPr>
          <w:sz w:val="24"/>
          <w:szCs w:val="24"/>
        </w:rPr>
        <w:t>(</w:t>
      </w:r>
      <w:r w:rsidR="006E3D32">
        <w:rPr>
          <w:rFonts w:ascii="Calibri" w:hAnsi="Calibri" w:cs="Calibri"/>
          <w:sz w:val="24"/>
          <w:szCs w:val="24"/>
        </w:rPr>
        <w:t>Δ</w:t>
      </w:r>
      <w:r w:rsidR="006E3D32">
        <w:rPr>
          <w:sz w:val="24"/>
          <w:szCs w:val="24"/>
        </w:rPr>
        <w:t xml:space="preserve">X) has X in it as a free parameter of sorts; so we have to do that integral first.  </w:t>
      </w:r>
      <w:r>
        <w:rPr>
          <w:sz w:val="24"/>
          <w:szCs w:val="24"/>
        </w:rPr>
        <w:t xml:space="preserve">It might seem odd that a probability distribution function, which depends on many </w:t>
      </w:r>
      <w:r>
        <w:rPr>
          <w:rFonts w:ascii="Calibri" w:hAnsi="Calibri" w:cs="Calibri"/>
          <w:sz w:val="24"/>
          <w:szCs w:val="24"/>
        </w:rPr>
        <w:t>Δ</w:t>
      </w:r>
      <w:r>
        <w:rPr>
          <w:sz w:val="24"/>
          <w:szCs w:val="24"/>
        </w:rPr>
        <w:t>W variables, can be written in terms of a single variable X(t</w:t>
      </w:r>
      <w:r>
        <w:rPr>
          <w:sz w:val="24"/>
          <w:szCs w:val="24"/>
          <w:vertAlign w:val="subscript"/>
        </w:rPr>
        <w:t>m</w:t>
      </w:r>
      <w:r>
        <w:rPr>
          <w:sz w:val="24"/>
          <w:szCs w:val="24"/>
        </w:rPr>
        <w:t xml:space="preserve">).  But just remember that we can obviously do it for two variables, and in any event, the d.o.f. of X are just (-∞, ∞), and this is the same regardless whether it’s a function of 1 or ∞ variables.  </w:t>
      </w:r>
      <w:r w:rsidR="008300D2" w:rsidRPr="008300D2">
        <w:rPr>
          <w:sz w:val="24"/>
          <w:szCs w:val="24"/>
        </w:rPr>
        <w:t>In particular, we can write an evolution equation for the probability distribution function by letting F(</w:t>
      </w:r>
      <w:r w:rsidR="008300D2" w:rsidRPr="008300D2">
        <w:rPr>
          <w:b/>
          <w:sz w:val="24"/>
          <w:szCs w:val="24"/>
        </w:rPr>
        <w:t>X</w:t>
      </w:r>
      <w:r w:rsidR="008300D2" w:rsidRPr="008300D2">
        <w:rPr>
          <w:sz w:val="24"/>
          <w:szCs w:val="24"/>
        </w:rPr>
        <w:t>(t</w:t>
      </w:r>
      <w:r w:rsidR="008300D2" w:rsidRPr="008300D2">
        <w:rPr>
          <w:sz w:val="24"/>
          <w:szCs w:val="24"/>
          <w:vertAlign w:val="subscript"/>
        </w:rPr>
        <w:t>m+1</w:t>
      </w:r>
      <w:r w:rsidR="008300D2" w:rsidRPr="008300D2">
        <w:rPr>
          <w:sz w:val="24"/>
          <w:szCs w:val="24"/>
        </w:rPr>
        <w:t>)) = δ(</w:t>
      </w:r>
      <w:r w:rsidR="008300D2" w:rsidRPr="008300D2">
        <w:rPr>
          <w:b/>
          <w:sz w:val="24"/>
          <w:szCs w:val="24"/>
        </w:rPr>
        <w:t>ξ</w:t>
      </w:r>
      <w:r w:rsidR="006E3D32">
        <w:rPr>
          <w:sz w:val="24"/>
          <w:szCs w:val="24"/>
        </w:rPr>
        <w:t>(t</w:t>
      </w:r>
      <w:r w:rsidR="006E3D32">
        <w:rPr>
          <w:sz w:val="24"/>
          <w:szCs w:val="24"/>
          <w:vertAlign w:val="subscript"/>
        </w:rPr>
        <w:t>m+1</w:t>
      </w:r>
      <w:r w:rsidR="006E3D32">
        <w:rPr>
          <w:sz w:val="24"/>
          <w:szCs w:val="24"/>
        </w:rPr>
        <w:t xml:space="preserve">) </w:t>
      </w:r>
      <w:r w:rsidR="008300D2" w:rsidRPr="008300D2">
        <w:rPr>
          <w:sz w:val="24"/>
          <w:szCs w:val="24"/>
        </w:rPr>
        <w:t xml:space="preserve">– </w:t>
      </w:r>
      <w:r w:rsidR="008300D2" w:rsidRPr="008300D2">
        <w:rPr>
          <w:b/>
          <w:sz w:val="24"/>
          <w:szCs w:val="24"/>
        </w:rPr>
        <w:t>X</w:t>
      </w:r>
      <w:r w:rsidR="008300D2" w:rsidRPr="008300D2">
        <w:rPr>
          <w:sz w:val="24"/>
          <w:szCs w:val="24"/>
        </w:rPr>
        <w:t>(t</w:t>
      </w:r>
      <w:r w:rsidR="008300D2" w:rsidRPr="008300D2">
        <w:rPr>
          <w:sz w:val="24"/>
          <w:szCs w:val="24"/>
          <w:vertAlign w:val="subscript"/>
        </w:rPr>
        <w:t>m+1</w:t>
      </w:r>
      <w:r w:rsidR="008300D2" w:rsidRPr="008300D2">
        <w:rPr>
          <w:sz w:val="24"/>
          <w:szCs w:val="24"/>
        </w:rPr>
        <w:t xml:space="preserve">)).  </w:t>
      </w:r>
      <w:r w:rsidR="0065720E" w:rsidRPr="0065720E">
        <w:rPr>
          <w:sz w:val="24"/>
          <w:szCs w:val="24"/>
        </w:rPr>
        <w:t>And a recursion relation for P(X(t</w:t>
      </w:r>
      <w:r w:rsidR="0065720E" w:rsidRPr="0065720E">
        <w:rPr>
          <w:sz w:val="24"/>
          <w:szCs w:val="24"/>
          <w:vertAlign w:val="subscript"/>
        </w:rPr>
        <w:t>m</w:t>
      </w:r>
      <w:r w:rsidR="0065720E" w:rsidRPr="0065720E">
        <w:rPr>
          <w:sz w:val="24"/>
          <w:szCs w:val="24"/>
        </w:rPr>
        <w:t>)) follows as:</w:t>
      </w:r>
    </w:p>
    <w:p w14:paraId="513C86A1" w14:textId="03ABB24C" w:rsidR="0065720E" w:rsidRDefault="0065720E" w:rsidP="00F64253">
      <w:pPr>
        <w:pStyle w:val="NoSpacing"/>
        <w:rPr>
          <w:sz w:val="24"/>
          <w:szCs w:val="24"/>
        </w:rPr>
      </w:pPr>
    </w:p>
    <w:p w14:paraId="6CE3C37B" w14:textId="180C1075" w:rsidR="0065720E" w:rsidRDefault="0065720E" w:rsidP="00F64253">
      <w:pPr>
        <w:pStyle w:val="NoSpacing"/>
      </w:pPr>
      <w:r w:rsidRPr="00B31AD1">
        <w:rPr>
          <w:position w:val="-16"/>
        </w:rPr>
        <w:object w:dxaOrig="8760" w:dyaOrig="440" w14:anchorId="08667D64">
          <v:shape id="_x0000_i1033" type="#_x0000_t75" style="width:438.55pt;height:22.35pt" o:ole="">
            <v:imagedata r:id="rId20" o:title=""/>
          </v:shape>
          <o:OLEObject Type="Embed" ProgID="Equation.DSMT4" ShapeID="_x0000_i1033" DrawAspect="Content" ObjectID="_1678707004" r:id="rId21"/>
        </w:object>
      </w:r>
    </w:p>
    <w:p w14:paraId="21E00C48" w14:textId="2B43ED57" w:rsidR="0065720E" w:rsidRDefault="0065720E" w:rsidP="00F64253">
      <w:pPr>
        <w:pStyle w:val="NoSpacing"/>
      </w:pPr>
    </w:p>
    <w:p w14:paraId="46CA676C" w14:textId="1D6A9B30" w:rsidR="0065720E" w:rsidRDefault="006030A8" w:rsidP="0065720E">
      <w:pPr>
        <w:pStyle w:val="NoSpacing"/>
        <w:rPr>
          <w:sz w:val="24"/>
          <w:szCs w:val="24"/>
        </w:rPr>
      </w:pPr>
      <w:r>
        <w:rPr>
          <w:sz w:val="24"/>
          <w:szCs w:val="24"/>
        </w:rPr>
        <w:t xml:space="preserve">(really the argument of P would be </w:t>
      </w:r>
      <w:r>
        <w:rPr>
          <w:rFonts w:ascii="Calibri" w:hAnsi="Calibri" w:cs="Calibri"/>
          <w:sz w:val="24"/>
          <w:szCs w:val="24"/>
        </w:rPr>
        <w:t>ξ</w:t>
      </w:r>
      <w:r w:rsidR="00093DEE">
        <w:rPr>
          <w:rFonts w:ascii="Calibri" w:hAnsi="Calibri" w:cs="Calibri"/>
          <w:sz w:val="24"/>
          <w:szCs w:val="24"/>
        </w:rPr>
        <w:t>(t</w:t>
      </w:r>
      <w:r w:rsidR="00093DEE">
        <w:rPr>
          <w:rFonts w:ascii="Calibri" w:hAnsi="Calibri" w:cs="Calibri"/>
          <w:sz w:val="24"/>
          <w:szCs w:val="24"/>
          <w:vertAlign w:val="subscript"/>
        </w:rPr>
        <w:t>m+1</w:t>
      </w:r>
      <w:r w:rsidR="00093DEE">
        <w:rPr>
          <w:rFonts w:ascii="Calibri" w:hAnsi="Calibri" w:cs="Calibri"/>
          <w:sz w:val="24"/>
          <w:szCs w:val="24"/>
        </w:rPr>
        <w:t>)</w:t>
      </w:r>
      <w:r>
        <w:rPr>
          <w:sz w:val="24"/>
          <w:szCs w:val="24"/>
        </w:rPr>
        <w:t>, but I’m switching it back to X(t</w:t>
      </w:r>
      <w:r>
        <w:rPr>
          <w:sz w:val="24"/>
          <w:szCs w:val="24"/>
          <w:vertAlign w:val="subscript"/>
        </w:rPr>
        <w:t>m+1</w:t>
      </w:r>
      <w:r>
        <w:rPr>
          <w:sz w:val="24"/>
          <w:szCs w:val="24"/>
        </w:rPr>
        <w:t xml:space="preserve">) because it flows better) </w:t>
      </w:r>
      <w:r w:rsidR="0065720E" w:rsidRPr="0065720E">
        <w:rPr>
          <w:sz w:val="24"/>
          <w:szCs w:val="24"/>
        </w:rPr>
        <w:t xml:space="preserve">We can do the </w:t>
      </w:r>
      <w:r w:rsidR="0065720E" w:rsidRPr="0065720E">
        <w:rPr>
          <w:sz w:val="24"/>
          <w:szCs w:val="24"/>
          <w:lang w:val="el-GR"/>
        </w:rPr>
        <w:t>Δ</w:t>
      </w:r>
      <w:r w:rsidR="0065720E" w:rsidRPr="0065720E">
        <w:rPr>
          <w:sz w:val="24"/>
          <w:szCs w:val="24"/>
        </w:rPr>
        <w:t>W(t</w:t>
      </w:r>
      <w:r w:rsidR="0065720E" w:rsidRPr="0065720E">
        <w:rPr>
          <w:sz w:val="24"/>
          <w:szCs w:val="24"/>
          <w:vertAlign w:val="subscript"/>
        </w:rPr>
        <w:t>m</w:t>
      </w:r>
      <w:r w:rsidR="0065720E" w:rsidRPr="0065720E">
        <w:rPr>
          <w:sz w:val="24"/>
          <w:szCs w:val="24"/>
        </w:rPr>
        <w:t>) integral first, which would require a Jacobian, but I’ll ignore that and just formally write it as</w:t>
      </w:r>
      <w:r w:rsidR="0065720E">
        <w:rPr>
          <w:sz w:val="24"/>
          <w:szCs w:val="24"/>
        </w:rPr>
        <w:t>:</w:t>
      </w:r>
    </w:p>
    <w:p w14:paraId="1D6F6B07" w14:textId="77777777" w:rsidR="0065720E" w:rsidRDefault="0065720E" w:rsidP="0065720E">
      <w:pPr>
        <w:pStyle w:val="NoSpacing"/>
        <w:rPr>
          <w:sz w:val="24"/>
          <w:szCs w:val="24"/>
        </w:rPr>
      </w:pPr>
    </w:p>
    <w:p w14:paraId="30986B5D" w14:textId="29AFC637" w:rsidR="0065720E" w:rsidRDefault="0065720E" w:rsidP="0065720E">
      <w:pPr>
        <w:pStyle w:val="NoSpacing"/>
        <w:rPr>
          <w:sz w:val="24"/>
          <w:szCs w:val="24"/>
        </w:rPr>
      </w:pPr>
      <w:r w:rsidRPr="00B31AD1">
        <w:rPr>
          <w:position w:val="-18"/>
        </w:rPr>
        <w:object w:dxaOrig="7180" w:dyaOrig="460" w14:anchorId="6F3BC8FA">
          <v:shape id="_x0000_i1034" type="#_x0000_t75" style="width:358.9pt;height:22.9pt" o:ole="" filled="t" fillcolor="#cfc">
            <v:imagedata r:id="rId22" o:title=""/>
          </v:shape>
          <o:OLEObject Type="Embed" ProgID="Equation.DSMT4" ShapeID="_x0000_i1034" DrawAspect="Content" ObjectID="_1678707005" r:id="rId23"/>
        </w:object>
      </w:r>
    </w:p>
    <w:p w14:paraId="7063DF2D" w14:textId="77777777" w:rsidR="0065720E" w:rsidRDefault="0065720E" w:rsidP="0065720E">
      <w:pPr>
        <w:pStyle w:val="NoSpacing"/>
        <w:rPr>
          <w:sz w:val="24"/>
          <w:szCs w:val="24"/>
        </w:rPr>
      </w:pPr>
    </w:p>
    <w:p w14:paraId="52B65860" w14:textId="77777777" w:rsidR="0065720E" w:rsidRDefault="0065720E" w:rsidP="0065720E">
      <w:pPr>
        <w:pStyle w:val="NoSpacing"/>
        <w:rPr>
          <w:sz w:val="24"/>
          <w:szCs w:val="24"/>
        </w:rPr>
      </w:pPr>
      <w:r w:rsidRPr="0065720E">
        <w:rPr>
          <w:sz w:val="24"/>
          <w:szCs w:val="24"/>
        </w:rPr>
        <w:t>Or we can perform the dX(t</w:t>
      </w:r>
      <w:r w:rsidRPr="0065720E">
        <w:rPr>
          <w:sz w:val="24"/>
          <w:szCs w:val="24"/>
          <w:vertAlign w:val="subscript"/>
        </w:rPr>
        <w:t>m</w:t>
      </w:r>
      <w:r w:rsidRPr="0065720E">
        <w:rPr>
          <w:sz w:val="24"/>
          <w:szCs w:val="24"/>
        </w:rPr>
        <w:t>) integral first.  As is likely, X(t</w:t>
      </w:r>
      <w:r w:rsidRPr="0065720E">
        <w:rPr>
          <w:sz w:val="24"/>
          <w:szCs w:val="24"/>
          <w:vertAlign w:val="subscript"/>
        </w:rPr>
        <w:t>m</w:t>
      </w:r>
      <w:r w:rsidRPr="0065720E">
        <w:rPr>
          <w:sz w:val="24"/>
          <w:szCs w:val="24"/>
        </w:rPr>
        <w:t>) appears within ΔX(t</w:t>
      </w:r>
      <w:r w:rsidRPr="0065720E">
        <w:rPr>
          <w:sz w:val="24"/>
          <w:szCs w:val="24"/>
          <w:vertAlign w:val="subscript"/>
        </w:rPr>
        <w:t>m</w:t>
      </w:r>
      <w:r w:rsidRPr="0065720E">
        <w:rPr>
          <w:sz w:val="24"/>
          <w:szCs w:val="24"/>
        </w:rPr>
        <w:t>), and so we’ll also need a Jacobian.  Let J</w:t>
      </w:r>
      <w:r w:rsidRPr="0065720E">
        <w:rPr>
          <w:sz w:val="24"/>
          <w:szCs w:val="24"/>
          <w:vertAlign w:val="superscript"/>
        </w:rPr>
        <w:t>X(tm+1)</w:t>
      </w:r>
      <w:r w:rsidRPr="0065720E">
        <w:rPr>
          <w:sz w:val="24"/>
          <w:szCs w:val="24"/>
          <w:vertAlign w:val="subscript"/>
        </w:rPr>
        <w:t>X(tm)</w:t>
      </w:r>
      <w:r w:rsidRPr="0065720E">
        <w:rPr>
          <w:sz w:val="24"/>
          <w:szCs w:val="24"/>
        </w:rPr>
        <w:t xml:space="preserve"> = |∂X(t</w:t>
      </w:r>
      <w:r w:rsidRPr="0065720E">
        <w:rPr>
          <w:sz w:val="24"/>
          <w:szCs w:val="24"/>
          <w:vertAlign w:val="subscript"/>
        </w:rPr>
        <w:t>m+1</w:t>
      </w:r>
      <w:r w:rsidRPr="0065720E">
        <w:rPr>
          <w:sz w:val="24"/>
          <w:szCs w:val="24"/>
        </w:rPr>
        <w:t>)/∂X(t</w:t>
      </w:r>
      <w:r w:rsidRPr="0065720E">
        <w:rPr>
          <w:sz w:val="24"/>
          <w:szCs w:val="24"/>
          <w:vertAlign w:val="subscript"/>
        </w:rPr>
        <w:t>m</w:t>
      </w:r>
      <w:r w:rsidRPr="0065720E">
        <w:rPr>
          <w:sz w:val="24"/>
          <w:szCs w:val="24"/>
        </w:rPr>
        <w:t>)|, and we’ll have</w:t>
      </w:r>
      <w:r>
        <w:rPr>
          <w:sz w:val="24"/>
          <w:szCs w:val="24"/>
        </w:rPr>
        <w:t xml:space="preserve"> this:</w:t>
      </w:r>
    </w:p>
    <w:p w14:paraId="363DABFB" w14:textId="77777777" w:rsidR="0065720E" w:rsidRDefault="0065720E" w:rsidP="0065720E">
      <w:pPr>
        <w:pStyle w:val="NoSpacing"/>
        <w:rPr>
          <w:sz w:val="24"/>
          <w:szCs w:val="24"/>
        </w:rPr>
      </w:pPr>
    </w:p>
    <w:p w14:paraId="2D976BC4" w14:textId="1613BC62" w:rsidR="0065720E" w:rsidRDefault="00627F78" w:rsidP="0065720E">
      <w:pPr>
        <w:pStyle w:val="NoSpacing"/>
        <w:rPr>
          <w:sz w:val="24"/>
          <w:szCs w:val="24"/>
        </w:rPr>
      </w:pPr>
      <w:r w:rsidRPr="00B31AD1">
        <w:rPr>
          <w:position w:val="-34"/>
        </w:rPr>
        <w:object w:dxaOrig="6340" w:dyaOrig="720" w14:anchorId="7807AEBB">
          <v:shape id="_x0000_i1035" type="#_x0000_t75" style="width:316.9pt;height:36pt" o:ole="" fillcolor="#cfc">
            <v:imagedata r:id="rId24" o:title=""/>
          </v:shape>
          <o:OLEObject Type="Embed" ProgID="Equation.DSMT4" ShapeID="_x0000_i1035" DrawAspect="Content" ObjectID="_1678707006" r:id="rId25"/>
        </w:object>
      </w:r>
    </w:p>
    <w:p w14:paraId="267E4989" w14:textId="77777777" w:rsidR="0065720E" w:rsidRDefault="0065720E" w:rsidP="0065720E">
      <w:pPr>
        <w:pStyle w:val="NoSpacing"/>
        <w:rPr>
          <w:sz w:val="24"/>
          <w:szCs w:val="24"/>
        </w:rPr>
      </w:pPr>
    </w:p>
    <w:p w14:paraId="63379FF9" w14:textId="49A33EA6" w:rsidR="0065720E" w:rsidRPr="0065720E" w:rsidRDefault="0065720E" w:rsidP="0065720E">
      <w:pPr>
        <w:pStyle w:val="NoSpacing"/>
        <w:rPr>
          <w:sz w:val="24"/>
          <w:szCs w:val="24"/>
        </w:rPr>
      </w:pPr>
      <w:r w:rsidRPr="0065720E">
        <w:rPr>
          <w:sz w:val="24"/>
          <w:szCs w:val="24"/>
        </w:rPr>
        <w:t xml:space="preserve">where </w:t>
      </w:r>
      <w:r w:rsidRPr="0065720E">
        <w:rPr>
          <w:sz w:val="24"/>
          <w:szCs w:val="24"/>
          <w:lang w:val="el-GR"/>
        </w:rPr>
        <w:t>Δ</w:t>
      </w:r>
      <w:r w:rsidRPr="0065720E">
        <w:rPr>
          <w:sz w:val="24"/>
          <w:szCs w:val="24"/>
        </w:rPr>
        <w:t>X(t</w:t>
      </w:r>
      <w:r w:rsidRPr="0065720E">
        <w:rPr>
          <w:sz w:val="24"/>
          <w:szCs w:val="24"/>
          <w:vertAlign w:val="subscript"/>
        </w:rPr>
        <w:t>m</w:t>
      </w:r>
      <w:r w:rsidRPr="0065720E">
        <w:rPr>
          <w:sz w:val="24"/>
          <w:szCs w:val="24"/>
        </w:rPr>
        <w:t>) is evaluated in terms of X(t</w:t>
      </w:r>
      <w:r w:rsidRPr="0065720E">
        <w:rPr>
          <w:sz w:val="24"/>
          <w:szCs w:val="24"/>
          <w:vertAlign w:val="subscript"/>
        </w:rPr>
        <w:t>m+1</w:t>
      </w:r>
      <w:r w:rsidRPr="0065720E">
        <w:rPr>
          <w:sz w:val="24"/>
          <w:szCs w:val="24"/>
        </w:rPr>
        <w:t xml:space="preserve">) and </w:t>
      </w:r>
      <w:r w:rsidRPr="0065720E">
        <w:rPr>
          <w:sz w:val="24"/>
          <w:szCs w:val="24"/>
          <w:lang w:val="el-GR"/>
        </w:rPr>
        <w:t>Δ</w:t>
      </w:r>
      <w:r w:rsidRPr="0065720E">
        <w:rPr>
          <w:sz w:val="24"/>
          <w:szCs w:val="24"/>
        </w:rPr>
        <w:t>W</w:t>
      </w:r>
      <w:r w:rsidR="00627F78">
        <w:rPr>
          <w:sz w:val="24"/>
          <w:szCs w:val="24"/>
        </w:rPr>
        <w:t>(t</w:t>
      </w:r>
      <w:r w:rsidR="00627F78">
        <w:rPr>
          <w:sz w:val="24"/>
          <w:szCs w:val="24"/>
          <w:vertAlign w:val="subscript"/>
        </w:rPr>
        <w:t>m</w:t>
      </w:r>
      <w:r w:rsidR="00627F78">
        <w:rPr>
          <w:sz w:val="24"/>
          <w:szCs w:val="24"/>
        </w:rPr>
        <w:t>).  Since X(t</w:t>
      </w:r>
      <w:r w:rsidR="00627F78">
        <w:rPr>
          <w:sz w:val="24"/>
          <w:szCs w:val="24"/>
          <w:vertAlign w:val="subscript"/>
        </w:rPr>
        <w:t>m+1</w:t>
      </w:r>
      <w:r w:rsidR="00627F78">
        <w:rPr>
          <w:sz w:val="24"/>
          <w:szCs w:val="24"/>
        </w:rPr>
        <w:t>) = X(t</w:t>
      </w:r>
      <w:r w:rsidR="00627F78">
        <w:rPr>
          <w:sz w:val="24"/>
          <w:szCs w:val="24"/>
          <w:vertAlign w:val="subscript"/>
        </w:rPr>
        <w:t>m</w:t>
      </w:r>
      <w:r w:rsidR="00627F78">
        <w:rPr>
          <w:sz w:val="24"/>
          <w:szCs w:val="24"/>
        </w:rPr>
        <w:t xml:space="preserve">) – </w:t>
      </w:r>
      <w:r w:rsidR="00627F78">
        <w:rPr>
          <w:rFonts w:ascii="Calibri" w:hAnsi="Calibri" w:cs="Calibri"/>
          <w:sz w:val="24"/>
          <w:szCs w:val="24"/>
        </w:rPr>
        <w:t>Δ</w:t>
      </w:r>
      <w:r w:rsidR="00627F78">
        <w:rPr>
          <w:sz w:val="24"/>
          <w:szCs w:val="24"/>
        </w:rPr>
        <w:t>X(t</w:t>
      </w:r>
      <w:r w:rsidR="00627F78">
        <w:rPr>
          <w:sz w:val="24"/>
          <w:szCs w:val="24"/>
          <w:vertAlign w:val="subscript"/>
        </w:rPr>
        <w:t>m</w:t>
      </w:r>
      <w:r w:rsidR="00627F78">
        <w:rPr>
          <w:sz w:val="24"/>
          <w:szCs w:val="24"/>
        </w:rPr>
        <w:t xml:space="preserve">), by the </w:t>
      </w:r>
      <w:r w:rsidR="00627F78">
        <w:rPr>
          <w:rFonts w:ascii="Calibri" w:hAnsi="Calibri" w:cs="Calibri"/>
          <w:sz w:val="24"/>
          <w:szCs w:val="24"/>
        </w:rPr>
        <w:t>δ</w:t>
      </w:r>
      <w:r w:rsidR="00627F78">
        <w:rPr>
          <w:sz w:val="24"/>
          <w:szCs w:val="24"/>
        </w:rPr>
        <w:t xml:space="preserve"> function, we can write it in a slightly more suggestive form, which lends itself more readily to perturbative expansion:</w:t>
      </w:r>
    </w:p>
    <w:p w14:paraId="67F4EB82" w14:textId="36B36FBE" w:rsidR="0065720E" w:rsidRDefault="0065720E" w:rsidP="00F64253">
      <w:pPr>
        <w:pStyle w:val="NoSpacing"/>
        <w:rPr>
          <w:sz w:val="24"/>
          <w:szCs w:val="24"/>
        </w:rPr>
      </w:pPr>
    </w:p>
    <w:p w14:paraId="1CD2AEDB" w14:textId="668E9767" w:rsidR="00627F78" w:rsidRDefault="00627F78" w:rsidP="00F64253">
      <w:pPr>
        <w:pStyle w:val="NoSpacing"/>
        <w:rPr>
          <w:sz w:val="24"/>
          <w:szCs w:val="24"/>
        </w:rPr>
      </w:pPr>
      <w:r w:rsidRPr="00B31AD1">
        <w:rPr>
          <w:position w:val="-34"/>
        </w:rPr>
        <w:object w:dxaOrig="6480" w:dyaOrig="720" w14:anchorId="14CBB940">
          <v:shape id="_x0000_i1036" type="#_x0000_t75" style="width:324pt;height:36pt" o:ole="" filled="t" fillcolor="#cfc">
            <v:imagedata r:id="rId26" o:title=""/>
          </v:shape>
          <o:OLEObject Type="Embed" ProgID="Equation.DSMT4" ShapeID="_x0000_i1036" DrawAspect="Content" ObjectID="_1678707007" r:id="rId27"/>
        </w:object>
      </w:r>
    </w:p>
    <w:p w14:paraId="3D919346" w14:textId="77777777" w:rsidR="00627F78" w:rsidRDefault="00627F78" w:rsidP="00F64253">
      <w:pPr>
        <w:pStyle w:val="NoSpacing"/>
        <w:rPr>
          <w:sz w:val="24"/>
          <w:szCs w:val="24"/>
        </w:rPr>
      </w:pPr>
    </w:p>
    <w:p w14:paraId="401407DB" w14:textId="77777777" w:rsidR="00627F78" w:rsidRDefault="0065720E" w:rsidP="0065720E">
      <w:pPr>
        <w:spacing w:after="0" w:line="240" w:lineRule="auto"/>
        <w:rPr>
          <w:rFonts w:eastAsiaTheme="minorEastAsia" w:hAnsi="Calibri"/>
          <w:color w:val="000000" w:themeColor="text1"/>
          <w:kern w:val="24"/>
          <w:sz w:val="24"/>
          <w:szCs w:val="24"/>
        </w:rPr>
      </w:pPr>
      <w:r w:rsidRPr="0065720E">
        <w:rPr>
          <w:rFonts w:eastAsiaTheme="minorEastAsia" w:hAnsi="Calibri"/>
          <w:color w:val="000000" w:themeColor="text1"/>
          <w:kern w:val="24"/>
          <w:sz w:val="24"/>
          <w:szCs w:val="24"/>
        </w:rPr>
        <w:t>We’d like to get rid of the Jacobian, and this can be done by taking advantage of the matrix space that the variables X(t) are embedded in.</w:t>
      </w:r>
      <w:r w:rsidR="00627F78">
        <w:rPr>
          <w:rFonts w:eastAsiaTheme="minorEastAsia" w:hAnsi="Calibri"/>
          <w:color w:val="000000" w:themeColor="text1"/>
          <w:kern w:val="24"/>
          <w:sz w:val="24"/>
          <w:szCs w:val="24"/>
        </w:rPr>
        <w:t xml:space="preserve">  </w:t>
      </w:r>
    </w:p>
    <w:p w14:paraId="14A0713B" w14:textId="77777777" w:rsidR="00627F78" w:rsidRDefault="00627F78" w:rsidP="0065720E">
      <w:pPr>
        <w:spacing w:after="0" w:line="240" w:lineRule="auto"/>
        <w:rPr>
          <w:rFonts w:eastAsiaTheme="minorEastAsia" w:hAnsi="Calibri"/>
          <w:color w:val="000000" w:themeColor="text1"/>
          <w:kern w:val="24"/>
          <w:sz w:val="24"/>
          <w:szCs w:val="24"/>
        </w:rPr>
      </w:pPr>
    </w:p>
    <w:p w14:paraId="5A2F589D" w14:textId="6A248E9E" w:rsidR="0065720E" w:rsidRDefault="00627F78" w:rsidP="0065720E">
      <w:pPr>
        <w:spacing w:after="0" w:line="240" w:lineRule="auto"/>
      </w:pPr>
      <w:r w:rsidRPr="00B31AD1">
        <w:rPr>
          <w:position w:val="-12"/>
        </w:rPr>
        <w:object w:dxaOrig="8520" w:dyaOrig="360" w14:anchorId="3D87ED9B">
          <v:shape id="_x0000_i1037" type="#_x0000_t75" style="width:426.55pt;height:18.55pt" o:ole="">
            <v:imagedata r:id="rId28" o:title=""/>
          </v:shape>
          <o:OLEObject Type="Embed" ProgID="Equation.DSMT4" ShapeID="_x0000_i1037" DrawAspect="Content" ObjectID="_1678707008" r:id="rId29"/>
        </w:object>
      </w:r>
    </w:p>
    <w:p w14:paraId="1780275B" w14:textId="2A728D60" w:rsidR="00627F78" w:rsidRPr="00627F78" w:rsidRDefault="00627F78" w:rsidP="0065720E">
      <w:pPr>
        <w:spacing w:after="0" w:line="240" w:lineRule="auto"/>
        <w:rPr>
          <w:rFonts w:cstheme="minorHAnsi"/>
          <w:sz w:val="24"/>
          <w:szCs w:val="24"/>
        </w:rPr>
      </w:pPr>
    </w:p>
    <w:p w14:paraId="77FAF957" w14:textId="3CD733D2" w:rsidR="00627F78" w:rsidRDefault="00627F78" w:rsidP="00627F78">
      <w:pPr>
        <w:spacing w:after="0" w:line="240" w:lineRule="auto"/>
        <w:rPr>
          <w:rFonts w:eastAsia="Times New Roman" w:cstheme="minorHAnsi"/>
          <w:sz w:val="24"/>
          <w:szCs w:val="24"/>
        </w:rPr>
      </w:pPr>
      <w:r w:rsidRPr="00627F78">
        <w:rPr>
          <w:rFonts w:eastAsia="Times New Roman" w:cstheme="minorHAnsi"/>
          <w:sz w:val="24"/>
          <w:szCs w:val="24"/>
        </w:rPr>
        <w:t>Then we can write the probability distribution function of the X variables as:</w:t>
      </w:r>
    </w:p>
    <w:p w14:paraId="26EBC8B8" w14:textId="77777777" w:rsidR="006030A8" w:rsidRPr="00627F78" w:rsidRDefault="006030A8" w:rsidP="00627F78">
      <w:pPr>
        <w:spacing w:after="0" w:line="240" w:lineRule="auto"/>
        <w:rPr>
          <w:rFonts w:eastAsia="Times New Roman" w:cstheme="minorHAnsi"/>
          <w:sz w:val="24"/>
          <w:szCs w:val="24"/>
        </w:rPr>
      </w:pPr>
    </w:p>
    <w:p w14:paraId="07A66203" w14:textId="0945DC82" w:rsidR="00627F78" w:rsidRDefault="00627F78" w:rsidP="0065720E">
      <w:pPr>
        <w:spacing w:after="0" w:line="240" w:lineRule="auto"/>
      </w:pPr>
      <w:r w:rsidRPr="00B31AD1">
        <w:rPr>
          <w:position w:val="-12"/>
        </w:rPr>
        <w:object w:dxaOrig="4560" w:dyaOrig="360" w14:anchorId="489755E1">
          <v:shape id="_x0000_i1038" type="#_x0000_t75" style="width:228pt;height:18.55pt" o:ole="">
            <v:imagedata r:id="rId30" o:title=""/>
          </v:shape>
          <o:OLEObject Type="Embed" ProgID="Equation.DSMT4" ShapeID="_x0000_i1038" DrawAspect="Content" ObjectID="_1678707009" r:id="rId31"/>
        </w:object>
      </w:r>
    </w:p>
    <w:p w14:paraId="5829244B" w14:textId="3D622C82" w:rsidR="00627F78" w:rsidRPr="00627F78" w:rsidRDefault="00627F78" w:rsidP="0065720E">
      <w:pPr>
        <w:spacing w:after="0" w:line="240" w:lineRule="auto"/>
        <w:rPr>
          <w:sz w:val="24"/>
          <w:szCs w:val="24"/>
        </w:rPr>
      </w:pPr>
    </w:p>
    <w:p w14:paraId="0F492DE6" w14:textId="76641DD2" w:rsidR="00627F78" w:rsidRPr="00627F78" w:rsidRDefault="006030A8" w:rsidP="00627F78">
      <w:pPr>
        <w:spacing w:after="0" w:line="240" w:lineRule="auto"/>
        <w:rPr>
          <w:rFonts w:eastAsia="Times New Roman" w:cstheme="minorHAnsi"/>
          <w:sz w:val="24"/>
          <w:szCs w:val="24"/>
        </w:rPr>
      </w:pPr>
      <w:r w:rsidRPr="006030A8">
        <w:rPr>
          <w:rFonts w:eastAsia="Times New Roman" w:cstheme="minorHAnsi"/>
          <w:sz w:val="24"/>
          <w:szCs w:val="24"/>
        </w:rPr>
        <w:t>where dμ(</w:t>
      </w:r>
      <w:r w:rsidRPr="006030A8">
        <w:rPr>
          <w:rFonts w:eastAsia="Times New Roman" w:cstheme="minorHAnsi"/>
          <w:b/>
          <w:sz w:val="24"/>
          <w:szCs w:val="24"/>
        </w:rPr>
        <w:t>X</w:t>
      </w:r>
      <w:r w:rsidRPr="006030A8">
        <w:rPr>
          <w:rFonts w:eastAsia="Times New Roman" w:cstheme="minorHAnsi"/>
          <w:sz w:val="24"/>
          <w:szCs w:val="24"/>
        </w:rPr>
        <w:t>(t</w:t>
      </w:r>
      <w:r w:rsidRPr="006030A8">
        <w:rPr>
          <w:rFonts w:eastAsia="Times New Roman" w:cstheme="minorHAnsi"/>
          <w:sz w:val="24"/>
          <w:szCs w:val="24"/>
          <w:vertAlign w:val="subscript"/>
        </w:rPr>
        <w:t>m</w:t>
      </w:r>
      <w:r w:rsidRPr="006030A8">
        <w:rPr>
          <w:rFonts w:eastAsia="Times New Roman" w:cstheme="minorHAnsi"/>
          <w:sz w:val="24"/>
          <w:szCs w:val="24"/>
        </w:rPr>
        <w:t>)) = μ(</w:t>
      </w:r>
      <w:r w:rsidRPr="006030A8">
        <w:rPr>
          <w:rFonts w:eastAsia="Times New Roman" w:cstheme="minorHAnsi"/>
          <w:b/>
          <w:sz w:val="24"/>
          <w:szCs w:val="24"/>
        </w:rPr>
        <w:t>X</w:t>
      </w:r>
      <w:r w:rsidRPr="006030A8">
        <w:rPr>
          <w:rFonts w:eastAsia="Times New Roman" w:cstheme="minorHAnsi"/>
          <w:sz w:val="24"/>
          <w:szCs w:val="24"/>
        </w:rPr>
        <w:t>(t</w:t>
      </w:r>
      <w:r w:rsidRPr="006030A8">
        <w:rPr>
          <w:rFonts w:eastAsia="Times New Roman" w:cstheme="minorHAnsi"/>
          <w:sz w:val="24"/>
          <w:szCs w:val="24"/>
          <w:vertAlign w:val="subscript"/>
        </w:rPr>
        <w:t>m</w:t>
      </w:r>
      <w:r w:rsidRPr="006030A8">
        <w:rPr>
          <w:rFonts w:eastAsia="Times New Roman" w:cstheme="minorHAnsi"/>
          <w:sz w:val="24"/>
          <w:szCs w:val="24"/>
        </w:rPr>
        <w:t>))d</w:t>
      </w:r>
      <w:r w:rsidRPr="006030A8">
        <w:rPr>
          <w:rFonts w:eastAsia="Times New Roman" w:cstheme="minorHAnsi"/>
          <w:b/>
          <w:sz w:val="24"/>
          <w:szCs w:val="24"/>
        </w:rPr>
        <w:t>X</w:t>
      </w:r>
      <w:r w:rsidRPr="006030A8">
        <w:rPr>
          <w:rFonts w:eastAsia="Times New Roman" w:cstheme="minorHAnsi"/>
          <w:sz w:val="24"/>
          <w:szCs w:val="24"/>
        </w:rPr>
        <w:t>(t</w:t>
      </w:r>
      <w:r w:rsidRPr="006030A8">
        <w:rPr>
          <w:rFonts w:eastAsia="Times New Roman" w:cstheme="minorHAnsi"/>
          <w:sz w:val="24"/>
          <w:szCs w:val="24"/>
          <w:vertAlign w:val="subscript"/>
        </w:rPr>
        <w:t>m</w:t>
      </w:r>
      <w:r w:rsidRPr="006030A8">
        <w:rPr>
          <w:rFonts w:eastAsia="Times New Roman" w:cstheme="minorHAnsi"/>
          <w:sz w:val="24"/>
          <w:szCs w:val="24"/>
        </w:rPr>
        <w:t>) is the ‘volume’ in matrix space corresponding to the ‘volume’ d</w:t>
      </w:r>
      <w:r w:rsidRPr="006030A8">
        <w:rPr>
          <w:rFonts w:eastAsia="Times New Roman" w:cstheme="minorHAnsi"/>
          <w:b/>
          <w:sz w:val="24"/>
          <w:szCs w:val="24"/>
        </w:rPr>
        <w:t>X</w:t>
      </w:r>
      <w:r w:rsidRPr="006030A8">
        <w:rPr>
          <w:rFonts w:eastAsia="Times New Roman" w:cstheme="minorHAnsi"/>
          <w:sz w:val="24"/>
          <w:szCs w:val="24"/>
        </w:rPr>
        <w:t>(t</w:t>
      </w:r>
      <w:r w:rsidRPr="006030A8">
        <w:rPr>
          <w:rFonts w:eastAsia="Times New Roman" w:cstheme="minorHAnsi"/>
          <w:sz w:val="24"/>
          <w:szCs w:val="24"/>
          <w:vertAlign w:val="subscript"/>
        </w:rPr>
        <w:t>m</w:t>
      </w:r>
      <w:r w:rsidRPr="006030A8">
        <w:rPr>
          <w:rFonts w:eastAsia="Times New Roman" w:cstheme="minorHAnsi"/>
          <w:sz w:val="24"/>
          <w:szCs w:val="24"/>
        </w:rPr>
        <w:t xml:space="preserve">) in coordinate space.  </w:t>
      </w:r>
      <w:r w:rsidR="00627F78" w:rsidRPr="00627F78">
        <w:rPr>
          <w:rFonts w:eastAsia="Times New Roman" w:cstheme="minorHAnsi"/>
          <w:sz w:val="24"/>
          <w:szCs w:val="24"/>
        </w:rPr>
        <w:t xml:space="preserve">Then backing up a little </w:t>
      </w:r>
      <w:r w:rsidR="00E85D0C">
        <w:rPr>
          <w:rFonts w:eastAsia="Times New Roman" w:cstheme="minorHAnsi"/>
          <w:sz w:val="24"/>
          <w:szCs w:val="24"/>
        </w:rPr>
        <w:t xml:space="preserve">to a previous expression, </w:t>
      </w:r>
      <w:r w:rsidR="00627F78" w:rsidRPr="00627F78">
        <w:rPr>
          <w:rFonts w:eastAsia="Times New Roman" w:cstheme="minorHAnsi"/>
          <w:sz w:val="24"/>
          <w:szCs w:val="24"/>
        </w:rPr>
        <w:t>we can write,</w:t>
      </w:r>
    </w:p>
    <w:p w14:paraId="7A525A34" w14:textId="13A4EB13" w:rsidR="00627F78" w:rsidRDefault="00627F78" w:rsidP="0065720E">
      <w:pPr>
        <w:spacing w:after="0" w:line="240" w:lineRule="auto"/>
        <w:rPr>
          <w:rFonts w:eastAsia="Times New Roman" w:cstheme="minorHAnsi"/>
          <w:sz w:val="24"/>
          <w:szCs w:val="24"/>
        </w:rPr>
      </w:pPr>
    </w:p>
    <w:p w14:paraId="38DAF8CA" w14:textId="301BD309" w:rsidR="00627F78" w:rsidRPr="0065720E" w:rsidRDefault="006030A8" w:rsidP="0065720E">
      <w:pPr>
        <w:spacing w:after="0" w:line="240" w:lineRule="auto"/>
        <w:rPr>
          <w:rFonts w:eastAsia="Times New Roman" w:cstheme="minorHAnsi"/>
          <w:sz w:val="24"/>
          <w:szCs w:val="24"/>
        </w:rPr>
      </w:pPr>
      <w:r w:rsidRPr="00B31AD1">
        <w:rPr>
          <w:position w:val="-60"/>
        </w:rPr>
        <w:object w:dxaOrig="11540" w:dyaOrig="1320" w14:anchorId="3008324B">
          <v:shape id="_x0000_i1039" type="#_x0000_t75" style="width:522.55pt;height:60pt" o:ole="">
            <v:imagedata r:id="rId32" o:title=""/>
          </v:shape>
          <o:OLEObject Type="Embed" ProgID="Equation.DSMT4" ShapeID="_x0000_i1039" DrawAspect="Content" ObjectID="_1678707010" r:id="rId33"/>
        </w:object>
      </w:r>
    </w:p>
    <w:p w14:paraId="644E7036" w14:textId="3033C26D" w:rsidR="0065720E" w:rsidRPr="00627F78" w:rsidRDefault="0065720E" w:rsidP="00F64253">
      <w:pPr>
        <w:pStyle w:val="NoSpacing"/>
        <w:rPr>
          <w:rFonts w:cstheme="minorHAnsi"/>
          <w:sz w:val="24"/>
          <w:szCs w:val="24"/>
        </w:rPr>
      </w:pPr>
    </w:p>
    <w:p w14:paraId="1CA3A1F2" w14:textId="77777777" w:rsidR="00E85D0C" w:rsidRDefault="00E85D0C" w:rsidP="00E85D0C">
      <w:pPr>
        <w:pStyle w:val="NoSpacing"/>
        <w:rPr>
          <w:rFonts w:cstheme="minorHAnsi"/>
          <w:sz w:val="24"/>
          <w:szCs w:val="24"/>
        </w:rPr>
      </w:pPr>
      <w:r w:rsidRPr="00E85D0C">
        <w:rPr>
          <w:rFonts w:cstheme="minorHAnsi"/>
          <w:sz w:val="24"/>
          <w:szCs w:val="24"/>
        </w:rPr>
        <w:t>Finally using the Haar measure property</w:t>
      </w:r>
      <w:r>
        <w:rPr>
          <w:rFonts w:cstheme="minorHAnsi"/>
          <w:sz w:val="24"/>
          <w:szCs w:val="24"/>
        </w:rPr>
        <w:t>:</w:t>
      </w:r>
    </w:p>
    <w:p w14:paraId="2E3E5FF4" w14:textId="77777777" w:rsidR="00E85D0C" w:rsidRDefault="00E85D0C" w:rsidP="00E85D0C">
      <w:pPr>
        <w:pStyle w:val="NoSpacing"/>
        <w:rPr>
          <w:rFonts w:cstheme="minorHAnsi"/>
          <w:sz w:val="24"/>
          <w:szCs w:val="24"/>
        </w:rPr>
      </w:pPr>
    </w:p>
    <w:p w14:paraId="0A8EE007" w14:textId="3DF72717" w:rsidR="00E85D0C" w:rsidRDefault="00E85D0C" w:rsidP="00E85D0C">
      <w:pPr>
        <w:pStyle w:val="NoSpacing"/>
        <w:rPr>
          <w:rFonts w:cstheme="minorHAnsi"/>
          <w:sz w:val="24"/>
          <w:szCs w:val="24"/>
        </w:rPr>
      </w:pPr>
      <w:r w:rsidRPr="00E85D0C">
        <w:rPr>
          <w:position w:val="-34"/>
        </w:rPr>
        <w:object w:dxaOrig="2620" w:dyaOrig="720" w14:anchorId="2D98535F">
          <v:shape id="_x0000_i1040" type="#_x0000_t75" style="width:118.9pt;height:33.25pt" o:ole="">
            <v:imagedata r:id="rId34" o:title=""/>
          </v:shape>
          <o:OLEObject Type="Embed" ProgID="Equation.DSMT4" ShapeID="_x0000_i1040" DrawAspect="Content" ObjectID="_1678707011" r:id="rId35"/>
        </w:object>
      </w:r>
    </w:p>
    <w:p w14:paraId="5FB84A60" w14:textId="77777777" w:rsidR="00E85D0C" w:rsidRDefault="00E85D0C" w:rsidP="00E85D0C">
      <w:pPr>
        <w:pStyle w:val="NoSpacing"/>
        <w:rPr>
          <w:rFonts w:cstheme="minorHAnsi"/>
          <w:sz w:val="24"/>
          <w:szCs w:val="24"/>
        </w:rPr>
      </w:pPr>
    </w:p>
    <w:p w14:paraId="5662CEA2" w14:textId="084F845C" w:rsidR="00E85D0C" w:rsidRDefault="00E85D0C" w:rsidP="00E85D0C">
      <w:pPr>
        <w:pStyle w:val="NoSpacing"/>
        <w:rPr>
          <w:rFonts w:cstheme="minorHAnsi"/>
          <w:sz w:val="24"/>
          <w:szCs w:val="24"/>
        </w:rPr>
      </w:pPr>
      <w:r>
        <w:rPr>
          <w:rFonts w:cstheme="minorHAnsi"/>
          <w:sz w:val="24"/>
          <w:szCs w:val="24"/>
        </w:rPr>
        <w:t>we obtain:</w:t>
      </w:r>
    </w:p>
    <w:p w14:paraId="6D957E4F" w14:textId="1B1B8214" w:rsidR="00E85D0C" w:rsidRDefault="00E85D0C" w:rsidP="00E85D0C">
      <w:pPr>
        <w:pStyle w:val="NoSpacing"/>
        <w:rPr>
          <w:rFonts w:cstheme="minorHAnsi"/>
          <w:sz w:val="24"/>
          <w:szCs w:val="24"/>
        </w:rPr>
      </w:pPr>
    </w:p>
    <w:p w14:paraId="095A09F8" w14:textId="0A4CE635" w:rsidR="00E85D0C" w:rsidRDefault="00185018" w:rsidP="00E85D0C">
      <w:pPr>
        <w:pStyle w:val="NoSpacing"/>
      </w:pPr>
      <w:r w:rsidRPr="00B31AD1">
        <w:rPr>
          <w:position w:val="-16"/>
        </w:rPr>
        <w:object w:dxaOrig="7119" w:dyaOrig="440" w14:anchorId="67B85398">
          <v:shape id="_x0000_i1041" type="#_x0000_t75" style="width:356.2pt;height:22.35pt" o:ole="">
            <v:imagedata r:id="rId36" o:title=""/>
          </v:shape>
          <o:OLEObject Type="Embed" ProgID="Equation.DSMT4" ShapeID="_x0000_i1041" DrawAspect="Content" ObjectID="_1678707012" r:id="rId37"/>
        </w:object>
      </w:r>
    </w:p>
    <w:p w14:paraId="4328283D" w14:textId="769C93B5" w:rsidR="00185018" w:rsidRDefault="00185018" w:rsidP="00E85D0C">
      <w:pPr>
        <w:pStyle w:val="NoSpacing"/>
      </w:pPr>
    </w:p>
    <w:p w14:paraId="6FDB8801" w14:textId="64D7C6CF" w:rsidR="00185018" w:rsidRPr="00E85D0C" w:rsidRDefault="00185018" w:rsidP="00E85D0C">
      <w:pPr>
        <w:pStyle w:val="NoSpacing"/>
        <w:rPr>
          <w:rFonts w:cstheme="minorHAnsi"/>
          <w:sz w:val="24"/>
          <w:szCs w:val="24"/>
        </w:rPr>
      </w:pPr>
      <w:r>
        <w:rPr>
          <w:sz w:val="24"/>
          <w:szCs w:val="24"/>
        </w:rPr>
        <w:t>which we can write as, since it’s convenient for perturbative purposes:</w:t>
      </w:r>
    </w:p>
    <w:p w14:paraId="4CB69E46" w14:textId="14E2B2A2" w:rsidR="0065720E" w:rsidRPr="00627F78" w:rsidRDefault="0065720E" w:rsidP="00F64253">
      <w:pPr>
        <w:pStyle w:val="NoSpacing"/>
        <w:rPr>
          <w:rFonts w:cstheme="minorHAnsi"/>
          <w:sz w:val="24"/>
          <w:szCs w:val="24"/>
        </w:rPr>
      </w:pPr>
    </w:p>
    <w:p w14:paraId="57EBA41A" w14:textId="12D6FFFF" w:rsidR="0065720E" w:rsidRPr="00627F78" w:rsidRDefault="00E85D0C" w:rsidP="00F64253">
      <w:pPr>
        <w:pStyle w:val="NoSpacing"/>
        <w:rPr>
          <w:rFonts w:cstheme="minorHAnsi"/>
          <w:sz w:val="24"/>
          <w:szCs w:val="24"/>
        </w:rPr>
      </w:pPr>
      <w:r w:rsidRPr="00B31AD1">
        <w:rPr>
          <w:position w:val="-16"/>
        </w:rPr>
        <w:object w:dxaOrig="6680" w:dyaOrig="440" w14:anchorId="7272B869">
          <v:shape id="_x0000_i1042" type="#_x0000_t75" style="width:334.35pt;height:22.35pt" o:ole="" filled="t" fillcolor="#cfc">
            <v:imagedata r:id="rId38" o:title=""/>
          </v:shape>
          <o:OLEObject Type="Embed" ProgID="Equation.DSMT4" ShapeID="_x0000_i1042" DrawAspect="Content" ObjectID="_1678707013" r:id="rId39"/>
        </w:object>
      </w:r>
    </w:p>
    <w:p w14:paraId="3770BD2B" w14:textId="732DD2B7" w:rsidR="0065720E" w:rsidRDefault="0065720E" w:rsidP="00F64253">
      <w:pPr>
        <w:pStyle w:val="NoSpacing"/>
        <w:rPr>
          <w:rFonts w:cstheme="minorHAnsi"/>
          <w:sz w:val="24"/>
          <w:szCs w:val="24"/>
        </w:rPr>
      </w:pPr>
    </w:p>
    <w:p w14:paraId="3FF9AE4B" w14:textId="6FE6D832" w:rsidR="006030A8" w:rsidRPr="006030A8" w:rsidRDefault="006030A8" w:rsidP="00F64253">
      <w:pPr>
        <w:pStyle w:val="NoSpacing"/>
        <w:rPr>
          <w:rFonts w:cstheme="minorHAnsi"/>
          <w:sz w:val="28"/>
          <w:szCs w:val="28"/>
        </w:rPr>
      </w:pPr>
      <w:r w:rsidRPr="006030A8">
        <w:rPr>
          <w:sz w:val="24"/>
          <w:szCs w:val="24"/>
        </w:rPr>
        <w:lastRenderedPageBreak/>
        <w:t xml:space="preserve">This integro-difference equation would appear to be a simpler starting point than the former ones.  And both these integro-difference equations may be converted to purely integral equations with application of a z-transform, for instance.  Still, these equations are usually prohibitively difficult to solve.  Going to the continuum limit drastically simplifies things, though at the cost of not fully capturing the behavior for large fluctuations.  </w:t>
      </w:r>
    </w:p>
    <w:p w14:paraId="6589BB64" w14:textId="77777777" w:rsidR="006030A8" w:rsidRPr="00627F78" w:rsidRDefault="006030A8" w:rsidP="00F64253">
      <w:pPr>
        <w:pStyle w:val="NoSpacing"/>
        <w:rPr>
          <w:rFonts w:cstheme="minorHAnsi"/>
          <w:sz w:val="24"/>
          <w:szCs w:val="24"/>
        </w:rPr>
      </w:pPr>
    </w:p>
    <w:p w14:paraId="15C013FD" w14:textId="35915188" w:rsidR="0065720E" w:rsidRPr="007619A0" w:rsidRDefault="007619A0" w:rsidP="00F64253">
      <w:pPr>
        <w:pStyle w:val="NoSpacing"/>
        <w:rPr>
          <w:rFonts w:cstheme="minorHAnsi"/>
          <w:b/>
          <w:sz w:val="32"/>
          <w:szCs w:val="32"/>
        </w:rPr>
      </w:pPr>
      <w:r w:rsidRPr="007619A0">
        <w:rPr>
          <w:rFonts w:cstheme="minorHAnsi"/>
          <w:b/>
          <w:sz w:val="32"/>
          <w:szCs w:val="32"/>
        </w:rPr>
        <w:t>Continuous Stochastic Processes</w:t>
      </w:r>
    </w:p>
    <w:p w14:paraId="6D54DC9C" w14:textId="77777777" w:rsidR="007619A0" w:rsidRPr="007619A0" w:rsidRDefault="007619A0" w:rsidP="007619A0">
      <w:pPr>
        <w:pStyle w:val="NoSpacing"/>
        <w:rPr>
          <w:rFonts w:cstheme="minorHAnsi"/>
          <w:sz w:val="24"/>
          <w:szCs w:val="24"/>
        </w:rPr>
      </w:pPr>
      <w:r w:rsidRPr="007619A0">
        <w:rPr>
          <w:rFonts w:cstheme="minorHAnsi"/>
          <w:sz w:val="24"/>
          <w:szCs w:val="24"/>
        </w:rPr>
        <w:t>Now let’s consider continuous processes.  These could be obtained by adding more points within the sequence (and thereby adding random variables), while yet shrinking their std, say.  A process would be continuous if:</w:t>
      </w:r>
    </w:p>
    <w:p w14:paraId="48789B9C" w14:textId="55F67907" w:rsidR="00F64253" w:rsidRPr="00627F78" w:rsidRDefault="00F64253" w:rsidP="00F64253">
      <w:pPr>
        <w:pStyle w:val="NoSpacing"/>
        <w:rPr>
          <w:rFonts w:cstheme="minorHAnsi"/>
          <w:sz w:val="24"/>
          <w:szCs w:val="24"/>
        </w:rPr>
      </w:pPr>
    </w:p>
    <w:p w14:paraId="6B8DD4B6" w14:textId="25B26F27" w:rsidR="00F64253" w:rsidRPr="00627F78" w:rsidRDefault="007619A0" w:rsidP="00F64253">
      <w:pPr>
        <w:pStyle w:val="NoSpacing"/>
        <w:rPr>
          <w:rFonts w:cstheme="minorHAnsi"/>
          <w:sz w:val="24"/>
          <w:szCs w:val="24"/>
        </w:rPr>
      </w:pPr>
      <w:r w:rsidRPr="007F7B50">
        <w:rPr>
          <w:position w:val="-20"/>
        </w:rPr>
        <w:object w:dxaOrig="2620" w:dyaOrig="460" w14:anchorId="4870AD3A">
          <v:shape id="_x0000_i1043" type="#_x0000_t75" style="width:130.9pt;height:22.9pt" o:ole="">
            <v:imagedata r:id="rId40" o:title=""/>
          </v:shape>
          <o:OLEObject Type="Embed" ProgID="Equation.DSMT4" ShapeID="_x0000_i1043" DrawAspect="Content" ObjectID="_1678707014" r:id="rId41"/>
        </w:object>
      </w:r>
    </w:p>
    <w:p w14:paraId="44D056A0" w14:textId="07981258" w:rsidR="00F64253" w:rsidRPr="00627F78" w:rsidRDefault="00F64253" w:rsidP="00F64253">
      <w:pPr>
        <w:pStyle w:val="NoSpacing"/>
        <w:rPr>
          <w:rFonts w:cstheme="minorHAnsi"/>
          <w:sz w:val="24"/>
          <w:szCs w:val="24"/>
        </w:rPr>
      </w:pPr>
    </w:p>
    <w:p w14:paraId="379998CF" w14:textId="77777777" w:rsidR="007619A0" w:rsidRPr="007619A0" w:rsidRDefault="007619A0" w:rsidP="007619A0">
      <w:pPr>
        <w:pStyle w:val="NoSpacing"/>
        <w:rPr>
          <w:rFonts w:cstheme="minorHAnsi"/>
          <w:sz w:val="24"/>
          <w:szCs w:val="24"/>
        </w:rPr>
      </w:pPr>
      <w:r w:rsidRPr="007619A0">
        <w:rPr>
          <w:rFonts w:cstheme="minorHAnsi"/>
          <w:sz w:val="24"/>
          <w:szCs w:val="24"/>
        </w:rPr>
        <w:t>It would seem to follow that we can write:</w:t>
      </w:r>
    </w:p>
    <w:p w14:paraId="700461C1" w14:textId="70677DA2" w:rsidR="00F64253" w:rsidRDefault="00F64253" w:rsidP="00F64253">
      <w:pPr>
        <w:pStyle w:val="NoSpacing"/>
        <w:rPr>
          <w:rFonts w:cstheme="minorHAnsi"/>
          <w:sz w:val="24"/>
          <w:szCs w:val="24"/>
        </w:rPr>
      </w:pPr>
    </w:p>
    <w:p w14:paraId="4D4B9860" w14:textId="66091196" w:rsidR="007619A0" w:rsidRDefault="007619A0" w:rsidP="00F64253">
      <w:pPr>
        <w:pStyle w:val="NoSpacing"/>
        <w:rPr>
          <w:rFonts w:cstheme="minorHAnsi"/>
          <w:sz w:val="24"/>
          <w:szCs w:val="24"/>
        </w:rPr>
      </w:pPr>
      <w:r w:rsidRPr="007F7B50">
        <w:rPr>
          <w:position w:val="-32"/>
        </w:rPr>
        <w:object w:dxaOrig="1420" w:dyaOrig="740" w14:anchorId="4AD4F007">
          <v:shape id="_x0000_i1044" type="#_x0000_t75" style="width:70.9pt;height:37.1pt" o:ole="">
            <v:imagedata r:id="rId42" o:title=""/>
          </v:shape>
          <o:OLEObject Type="Embed" ProgID="Equation.DSMT4" ShapeID="_x0000_i1044" DrawAspect="Content" ObjectID="_1678707015" r:id="rId43"/>
        </w:object>
      </w:r>
    </w:p>
    <w:p w14:paraId="68C64849" w14:textId="19D005B1" w:rsidR="007619A0" w:rsidRDefault="007619A0" w:rsidP="00F64253">
      <w:pPr>
        <w:pStyle w:val="NoSpacing"/>
        <w:rPr>
          <w:rFonts w:cstheme="minorHAnsi"/>
          <w:sz w:val="24"/>
          <w:szCs w:val="24"/>
        </w:rPr>
      </w:pPr>
    </w:p>
    <w:p w14:paraId="439030B3" w14:textId="77777777" w:rsidR="007619A0" w:rsidRPr="007619A0" w:rsidRDefault="007619A0" w:rsidP="007619A0">
      <w:pPr>
        <w:spacing w:after="0" w:line="240" w:lineRule="auto"/>
        <w:rPr>
          <w:rFonts w:ascii="Times New Roman" w:eastAsia="Times New Roman" w:hAnsi="Times New Roman" w:cs="Times New Roman"/>
        </w:rPr>
      </w:pPr>
      <w:r w:rsidRPr="007619A0">
        <w:rPr>
          <w:rFonts w:eastAsiaTheme="minorEastAsia" w:hAnsi="Calibri"/>
          <w:color w:val="000000" w:themeColor="text1"/>
          <w:kern w:val="24"/>
          <w:sz w:val="24"/>
          <w:szCs w:val="24"/>
        </w:rPr>
        <w:t>An example would be a Ornstein-Uhlenbeck process I think.</w:t>
      </w:r>
    </w:p>
    <w:p w14:paraId="5C7723BA" w14:textId="77777777" w:rsidR="007619A0" w:rsidRPr="00627F78" w:rsidRDefault="007619A0" w:rsidP="00F64253">
      <w:pPr>
        <w:pStyle w:val="NoSpacing"/>
        <w:rPr>
          <w:rFonts w:cstheme="minorHAnsi"/>
          <w:sz w:val="24"/>
          <w:szCs w:val="24"/>
        </w:rPr>
      </w:pPr>
    </w:p>
    <w:p w14:paraId="3D411E97" w14:textId="76FB68C3" w:rsidR="00F64253" w:rsidRPr="00627F78" w:rsidRDefault="007619A0" w:rsidP="00F64253">
      <w:pPr>
        <w:pStyle w:val="NoSpacing"/>
        <w:rPr>
          <w:rFonts w:cstheme="minorHAnsi"/>
          <w:sz w:val="24"/>
          <w:szCs w:val="24"/>
        </w:rPr>
      </w:pPr>
      <w:r w:rsidRPr="007F7B50">
        <w:rPr>
          <w:position w:val="-32"/>
        </w:rPr>
        <w:object w:dxaOrig="3420" w:dyaOrig="740" w14:anchorId="431425D0">
          <v:shape id="_x0000_i1045" type="#_x0000_t75" style="width:171.25pt;height:37.1pt" o:ole="">
            <v:imagedata r:id="rId44" o:title=""/>
          </v:shape>
          <o:OLEObject Type="Embed" ProgID="Equation.DSMT4" ShapeID="_x0000_i1045" DrawAspect="Content" ObjectID="_1678707016" r:id="rId45"/>
        </w:object>
      </w:r>
    </w:p>
    <w:p w14:paraId="45C6FCDB" w14:textId="50AD7B7E" w:rsidR="00F64253" w:rsidRDefault="00F64253" w:rsidP="00F64253">
      <w:pPr>
        <w:pStyle w:val="NoSpacing"/>
        <w:rPr>
          <w:rFonts w:cstheme="minorHAnsi"/>
          <w:sz w:val="24"/>
          <w:szCs w:val="24"/>
        </w:rPr>
      </w:pPr>
    </w:p>
    <w:p w14:paraId="5691B77E" w14:textId="77777777" w:rsidR="007619A0" w:rsidRPr="007619A0" w:rsidRDefault="007619A0" w:rsidP="007619A0">
      <w:pPr>
        <w:pStyle w:val="NoSpacing"/>
        <w:rPr>
          <w:rFonts w:eastAsiaTheme="minorEastAsia" w:hAnsi="Calibri"/>
          <w:color w:val="000000" w:themeColor="text1"/>
          <w:kern w:val="24"/>
        </w:rPr>
      </w:pPr>
      <w:r w:rsidRPr="007619A0">
        <w:rPr>
          <w:rFonts w:cstheme="minorHAnsi"/>
          <w:sz w:val="24"/>
          <w:szCs w:val="24"/>
        </w:rPr>
        <w:t xml:space="preserve">A process is </w:t>
      </w:r>
      <w:r w:rsidRPr="007619A0">
        <w:rPr>
          <w:rFonts w:cstheme="minorHAnsi"/>
          <w:b/>
          <w:bCs/>
          <w:sz w:val="24"/>
          <w:szCs w:val="24"/>
        </w:rPr>
        <w:t>independent</w:t>
      </w:r>
      <w:r w:rsidRPr="007619A0">
        <w:rPr>
          <w:rFonts w:cstheme="minorHAnsi"/>
          <w:sz w:val="24"/>
          <w:szCs w:val="24"/>
        </w:rPr>
        <w:t xml:space="preserve"> if X(b)-X(a) is independent of X(b’) – X(a’) as long as the intervals don’t overlap.</w:t>
      </w:r>
      <w:r>
        <w:rPr>
          <w:rFonts w:cstheme="minorHAnsi"/>
          <w:sz w:val="24"/>
          <w:szCs w:val="24"/>
        </w:rPr>
        <w:t xml:space="preserve">  </w:t>
      </w:r>
      <w:r w:rsidRPr="007619A0">
        <w:rPr>
          <w:rFonts w:eastAsiaTheme="minorEastAsia" w:hAnsi="Calibri"/>
          <w:color w:val="000000" w:themeColor="text1"/>
          <w:kern w:val="24"/>
          <w:sz w:val="24"/>
          <w:szCs w:val="24"/>
        </w:rPr>
        <w:t xml:space="preserve">A process is </w:t>
      </w:r>
      <w:r w:rsidRPr="007619A0">
        <w:rPr>
          <w:rFonts w:eastAsiaTheme="minorEastAsia" w:hAnsi="Calibri"/>
          <w:b/>
          <w:bCs/>
          <w:color w:val="000000" w:themeColor="text1"/>
          <w:kern w:val="24"/>
          <w:sz w:val="24"/>
          <w:szCs w:val="24"/>
        </w:rPr>
        <w:t>homogeneous</w:t>
      </w:r>
      <w:r w:rsidRPr="007619A0">
        <w:rPr>
          <w:rFonts w:eastAsiaTheme="minorEastAsia" w:hAnsi="Calibri"/>
          <w:color w:val="000000" w:themeColor="text1"/>
          <w:kern w:val="24"/>
          <w:sz w:val="24"/>
          <w:szCs w:val="24"/>
        </w:rPr>
        <w:t xml:space="preserve"> if X(b)-X(a) = X(b-a).</w:t>
      </w:r>
      <w:r>
        <w:rPr>
          <w:rFonts w:eastAsiaTheme="minorEastAsia" w:hAnsi="Calibri"/>
          <w:color w:val="000000" w:themeColor="text1"/>
          <w:kern w:val="24"/>
          <w:sz w:val="24"/>
          <w:szCs w:val="24"/>
        </w:rPr>
        <w:t xml:space="preserve">  </w:t>
      </w:r>
      <w:r w:rsidRPr="007619A0">
        <w:rPr>
          <w:rFonts w:eastAsiaTheme="minorEastAsia" w:hAnsi="Calibri"/>
          <w:color w:val="000000" w:themeColor="text1"/>
          <w:kern w:val="24"/>
          <w:sz w:val="24"/>
          <w:szCs w:val="24"/>
        </w:rPr>
        <w:t xml:space="preserve">A process fulfilling all of these stipulations would be a </w:t>
      </w:r>
      <w:r w:rsidRPr="007619A0">
        <w:rPr>
          <w:rFonts w:eastAsiaTheme="minorEastAsia" w:hAnsi="Calibri"/>
          <w:b/>
          <w:bCs/>
          <w:color w:val="000000" w:themeColor="text1"/>
          <w:kern w:val="24"/>
          <w:sz w:val="24"/>
          <w:szCs w:val="24"/>
        </w:rPr>
        <w:t>Levy</w:t>
      </w:r>
      <w:r w:rsidRPr="007619A0">
        <w:rPr>
          <w:rFonts w:eastAsiaTheme="minorEastAsia" w:hAnsi="Calibri"/>
          <w:color w:val="000000" w:themeColor="text1"/>
          <w:kern w:val="24"/>
          <w:sz w:val="24"/>
          <w:szCs w:val="24"/>
        </w:rPr>
        <w:t xml:space="preserve"> </w:t>
      </w:r>
      <w:r w:rsidRPr="007619A0">
        <w:rPr>
          <w:rFonts w:eastAsiaTheme="minorEastAsia" w:hAnsi="Calibri"/>
          <w:b/>
          <w:bCs/>
          <w:color w:val="000000" w:themeColor="text1"/>
          <w:kern w:val="24"/>
          <w:sz w:val="24"/>
          <w:szCs w:val="24"/>
        </w:rPr>
        <w:t>process</w:t>
      </w:r>
      <w:r w:rsidRPr="007619A0">
        <w:rPr>
          <w:rFonts w:eastAsiaTheme="minorEastAsia" w:hAnsi="Calibri"/>
          <w:color w:val="000000" w:themeColor="text1"/>
          <w:kern w:val="24"/>
          <w:sz w:val="24"/>
          <w:szCs w:val="24"/>
        </w:rPr>
        <w:t xml:space="preserve">.   A </w:t>
      </w:r>
      <w:r w:rsidRPr="007619A0">
        <w:rPr>
          <w:rFonts w:eastAsiaTheme="minorEastAsia" w:hAnsi="Calibri"/>
          <w:b/>
          <w:bCs/>
          <w:color w:val="000000" w:themeColor="text1"/>
          <w:kern w:val="24"/>
          <w:sz w:val="24"/>
          <w:szCs w:val="24"/>
        </w:rPr>
        <w:t xml:space="preserve">Wiener process </w:t>
      </w:r>
      <w:r w:rsidRPr="007619A0">
        <w:rPr>
          <w:rFonts w:eastAsiaTheme="minorEastAsia" w:hAnsi="Calibri"/>
          <w:color w:val="000000" w:themeColor="text1"/>
          <w:kern w:val="24"/>
          <w:sz w:val="24"/>
          <w:szCs w:val="24"/>
        </w:rPr>
        <w:t xml:space="preserve">is one such, and is given by the distribution: </w:t>
      </w:r>
    </w:p>
    <w:p w14:paraId="2A4EDDE8" w14:textId="1AF7C25F" w:rsidR="007619A0" w:rsidRPr="007619A0" w:rsidRDefault="007619A0" w:rsidP="007619A0">
      <w:pPr>
        <w:pStyle w:val="NoSpacing"/>
        <w:rPr>
          <w:rFonts w:ascii="Times New Roman" w:eastAsia="Times New Roman" w:hAnsi="Times New Roman" w:cs="Times New Roman"/>
        </w:rPr>
      </w:pPr>
    </w:p>
    <w:p w14:paraId="05738DEB" w14:textId="7127B63C" w:rsidR="007619A0" w:rsidRDefault="007619A0" w:rsidP="00F64253">
      <w:pPr>
        <w:pStyle w:val="NoSpacing"/>
        <w:rPr>
          <w:rFonts w:cstheme="minorHAnsi"/>
          <w:sz w:val="24"/>
          <w:szCs w:val="24"/>
        </w:rPr>
      </w:pPr>
      <w:r w:rsidRPr="007F7B50">
        <w:rPr>
          <w:position w:val="-28"/>
        </w:rPr>
        <w:object w:dxaOrig="2480" w:dyaOrig="740" w14:anchorId="6EE56384">
          <v:shape id="_x0000_i1046" type="#_x0000_t75" style="width:123.8pt;height:37.1pt" o:ole="">
            <v:imagedata r:id="rId46" o:title=""/>
          </v:shape>
          <o:OLEObject Type="Embed" ProgID="Equation.DSMT4" ShapeID="_x0000_i1046" DrawAspect="Content" ObjectID="_1678707017" r:id="rId47"/>
        </w:object>
      </w:r>
    </w:p>
    <w:p w14:paraId="5B7846A5" w14:textId="303AFEB6" w:rsidR="007619A0" w:rsidRDefault="007619A0" w:rsidP="00F64253">
      <w:pPr>
        <w:pStyle w:val="NoSpacing"/>
        <w:rPr>
          <w:rFonts w:cstheme="minorHAnsi"/>
          <w:sz w:val="24"/>
          <w:szCs w:val="24"/>
        </w:rPr>
      </w:pPr>
    </w:p>
    <w:p w14:paraId="624A4CA1" w14:textId="62159E06" w:rsidR="007619A0" w:rsidRPr="007619A0" w:rsidRDefault="007619A0" w:rsidP="00F64253">
      <w:pPr>
        <w:pStyle w:val="NoSpacing"/>
        <w:rPr>
          <w:rFonts w:cstheme="minorHAnsi"/>
          <w:b/>
          <w:sz w:val="32"/>
          <w:szCs w:val="32"/>
        </w:rPr>
      </w:pPr>
      <w:r w:rsidRPr="007619A0">
        <w:rPr>
          <w:rFonts w:cstheme="minorHAnsi"/>
          <w:b/>
          <w:sz w:val="32"/>
          <w:szCs w:val="32"/>
        </w:rPr>
        <w:t>Making transition from discrete to continuous</w:t>
      </w:r>
    </w:p>
    <w:p w14:paraId="6023842A" w14:textId="6CEEB9E1" w:rsidR="007619A0" w:rsidRPr="007619A0" w:rsidRDefault="007619A0" w:rsidP="007619A0">
      <w:pPr>
        <w:pStyle w:val="NoSpacing"/>
        <w:rPr>
          <w:rFonts w:cstheme="minorHAnsi"/>
          <w:sz w:val="24"/>
          <w:szCs w:val="24"/>
        </w:rPr>
      </w:pPr>
      <w:r w:rsidRPr="007619A0">
        <w:rPr>
          <w:rFonts w:cstheme="minorHAnsi"/>
          <w:sz w:val="24"/>
          <w:szCs w:val="24"/>
        </w:rPr>
        <w:t xml:space="preserve">We can approximate our discrete stochastic process as a continuous one, though at the cost of getting the large fluctuations a bit wrong.  </w:t>
      </w:r>
      <w:r w:rsidR="00FE2BD9">
        <w:rPr>
          <w:rFonts w:cstheme="minorHAnsi"/>
          <w:sz w:val="24"/>
          <w:szCs w:val="24"/>
        </w:rPr>
        <w:t xml:space="preserve">When we do the same for harmonic oscillations in a material, we lose information about the eigenvalue spectrum for large k’s.  But the eigenfunctions in the continuum limit look pretty much like those in the discrete case.  The general procedure, it seems, is to </w:t>
      </w:r>
      <w:r w:rsidRPr="007619A0">
        <w:rPr>
          <w:rFonts w:cstheme="minorHAnsi"/>
          <w:sz w:val="24"/>
          <w:szCs w:val="24"/>
        </w:rPr>
        <w:t>artificially interpolate our process with more points in between, separated by dt.  And we will call the new incremental driving random variables d</w:t>
      </w:r>
      <w:r w:rsidRPr="00CC648D">
        <w:rPr>
          <w:rFonts w:cstheme="minorHAnsi"/>
          <w:b/>
          <w:sz w:val="24"/>
          <w:szCs w:val="24"/>
        </w:rPr>
        <w:t>W</w:t>
      </w:r>
      <w:r w:rsidRPr="007619A0">
        <w:rPr>
          <w:rFonts w:cstheme="minorHAnsi"/>
          <w:sz w:val="24"/>
          <w:szCs w:val="24"/>
        </w:rPr>
        <w:t>(t</w:t>
      </w:r>
      <w:r w:rsidRPr="007619A0">
        <w:rPr>
          <w:rFonts w:cstheme="minorHAnsi"/>
          <w:sz w:val="24"/>
          <w:szCs w:val="24"/>
          <w:vertAlign w:val="subscript"/>
        </w:rPr>
        <w:t>m</w:t>
      </w:r>
      <w:r w:rsidRPr="007619A0">
        <w:rPr>
          <w:rFonts w:cstheme="minorHAnsi"/>
          <w:sz w:val="24"/>
          <w:szCs w:val="24"/>
        </w:rPr>
        <w:t xml:space="preserve">). </w:t>
      </w:r>
    </w:p>
    <w:p w14:paraId="3157AC32" w14:textId="7DA7EE66" w:rsidR="007619A0" w:rsidRDefault="007619A0" w:rsidP="00F64253">
      <w:pPr>
        <w:pStyle w:val="NoSpacing"/>
        <w:rPr>
          <w:rFonts w:cstheme="minorHAnsi"/>
          <w:sz w:val="24"/>
          <w:szCs w:val="24"/>
        </w:rPr>
      </w:pPr>
    </w:p>
    <w:p w14:paraId="2E71BFB5" w14:textId="42BBAACE" w:rsidR="007619A0" w:rsidRDefault="007619A0" w:rsidP="00F64253">
      <w:pPr>
        <w:pStyle w:val="NoSpacing"/>
        <w:rPr>
          <w:rFonts w:cstheme="minorHAnsi"/>
          <w:sz w:val="24"/>
          <w:szCs w:val="24"/>
        </w:rPr>
      </w:pPr>
      <w:r w:rsidRPr="007F7B50">
        <w:rPr>
          <w:position w:val="-14"/>
        </w:rPr>
        <w:object w:dxaOrig="6820" w:dyaOrig="400" w14:anchorId="2C8D45CE">
          <v:shape id="_x0000_i1047" type="#_x0000_t75" style="width:340.9pt;height:20.2pt" o:ole="">
            <v:imagedata r:id="rId48" o:title=""/>
          </v:shape>
          <o:OLEObject Type="Embed" ProgID="Equation.DSMT4" ShapeID="_x0000_i1047" DrawAspect="Content" ObjectID="_1678707018" r:id="rId49"/>
        </w:object>
      </w:r>
    </w:p>
    <w:p w14:paraId="3EDAC3FF" w14:textId="77777777" w:rsidR="007619A0" w:rsidRDefault="007619A0" w:rsidP="00F64253">
      <w:pPr>
        <w:pStyle w:val="NoSpacing"/>
        <w:rPr>
          <w:rFonts w:cstheme="minorHAnsi"/>
          <w:sz w:val="24"/>
          <w:szCs w:val="24"/>
        </w:rPr>
      </w:pPr>
    </w:p>
    <w:p w14:paraId="7F0A444A" w14:textId="4BE495F3" w:rsidR="007619A0" w:rsidRDefault="00FE2BD9" w:rsidP="007619A0">
      <w:pPr>
        <w:pStyle w:val="NoSpacing"/>
        <w:rPr>
          <w:rFonts w:cstheme="minorHAnsi"/>
          <w:sz w:val="24"/>
          <w:szCs w:val="24"/>
        </w:rPr>
      </w:pPr>
      <w:r>
        <w:rPr>
          <w:rFonts w:cstheme="minorHAnsi"/>
          <w:sz w:val="24"/>
          <w:szCs w:val="24"/>
        </w:rPr>
        <w:t>Then we mus</w:t>
      </w:r>
      <w:r w:rsidR="007619A0" w:rsidRPr="007619A0">
        <w:rPr>
          <w:rFonts w:cstheme="minorHAnsi"/>
          <w:sz w:val="24"/>
          <w:szCs w:val="24"/>
        </w:rPr>
        <w:t xml:space="preserve">t decide </w:t>
      </w:r>
      <w:r>
        <w:rPr>
          <w:rFonts w:cstheme="minorHAnsi"/>
          <w:sz w:val="24"/>
          <w:szCs w:val="24"/>
        </w:rPr>
        <w:t xml:space="preserve">on </w:t>
      </w:r>
      <w:r w:rsidR="007619A0" w:rsidRPr="007619A0">
        <w:rPr>
          <w:rFonts w:cstheme="minorHAnsi"/>
          <w:sz w:val="24"/>
          <w:szCs w:val="24"/>
        </w:rPr>
        <w:t>the probability distribution P</w:t>
      </w:r>
      <w:r w:rsidR="007619A0" w:rsidRPr="007619A0">
        <w:rPr>
          <w:rFonts w:cstheme="minorHAnsi"/>
          <w:sz w:val="24"/>
          <w:szCs w:val="24"/>
          <w:vertAlign w:val="subscript"/>
        </w:rPr>
        <w:t>dt</w:t>
      </w:r>
      <w:r w:rsidR="007619A0" w:rsidRPr="007619A0">
        <w:rPr>
          <w:rFonts w:cstheme="minorHAnsi"/>
          <w:sz w:val="24"/>
          <w:szCs w:val="24"/>
        </w:rPr>
        <w:t>(d</w:t>
      </w:r>
      <w:r w:rsidR="007619A0" w:rsidRPr="00CC648D">
        <w:rPr>
          <w:rFonts w:cstheme="minorHAnsi"/>
          <w:b/>
          <w:sz w:val="24"/>
          <w:szCs w:val="24"/>
        </w:rPr>
        <w:t>W</w:t>
      </w:r>
      <w:r w:rsidR="007619A0" w:rsidRPr="007619A0">
        <w:rPr>
          <w:rFonts w:cstheme="minorHAnsi"/>
          <w:sz w:val="24"/>
          <w:szCs w:val="24"/>
        </w:rPr>
        <w:t xml:space="preserve">(t)) of these new variables.  In the continuum limit, we will typically need only the first two moments of the distribution.  </w:t>
      </w:r>
      <w:r w:rsidR="00AD3547">
        <w:rPr>
          <w:rFonts w:cstheme="minorHAnsi"/>
          <w:sz w:val="24"/>
          <w:szCs w:val="24"/>
        </w:rPr>
        <w:t>Well we only need the distribution out to order dt, and if we presume P(dW), whatever it is, to decay fast enough, then should have that we only need go out to order (dW)</w:t>
      </w:r>
      <w:r w:rsidR="00AD3547">
        <w:rPr>
          <w:rFonts w:cstheme="minorHAnsi"/>
          <w:sz w:val="24"/>
          <w:szCs w:val="24"/>
          <w:vertAlign w:val="superscript"/>
        </w:rPr>
        <w:t>2</w:t>
      </w:r>
      <w:r w:rsidR="00AD3547">
        <w:rPr>
          <w:rFonts w:cstheme="minorHAnsi"/>
          <w:sz w:val="24"/>
          <w:szCs w:val="24"/>
        </w:rPr>
        <w:t xml:space="preserve">.  </w:t>
      </w:r>
      <w:r w:rsidR="007619A0" w:rsidRPr="007619A0">
        <w:rPr>
          <w:rFonts w:cstheme="minorHAnsi"/>
          <w:sz w:val="24"/>
          <w:szCs w:val="24"/>
        </w:rPr>
        <w:t xml:space="preserve">Physical intuition helps.  Often the </w:t>
      </w:r>
      <w:r w:rsidR="007619A0" w:rsidRPr="007619A0">
        <w:rPr>
          <w:rFonts w:cstheme="minorHAnsi"/>
          <w:sz w:val="24"/>
          <w:szCs w:val="24"/>
          <w:lang w:val="el-GR"/>
        </w:rPr>
        <w:t>Δ</w:t>
      </w:r>
      <w:r w:rsidR="007619A0" w:rsidRPr="00F924AD">
        <w:rPr>
          <w:rFonts w:cstheme="minorHAnsi"/>
          <w:b/>
          <w:bCs/>
          <w:sz w:val="24"/>
          <w:szCs w:val="24"/>
        </w:rPr>
        <w:t>W</w:t>
      </w:r>
      <w:r w:rsidR="007619A0" w:rsidRPr="007619A0">
        <w:rPr>
          <w:rFonts w:cstheme="minorHAnsi"/>
          <w:sz w:val="24"/>
          <w:szCs w:val="24"/>
        </w:rPr>
        <w:t>(t</w:t>
      </w:r>
      <w:r w:rsidR="007619A0" w:rsidRPr="007619A0">
        <w:rPr>
          <w:rFonts w:cstheme="minorHAnsi"/>
          <w:sz w:val="24"/>
          <w:szCs w:val="24"/>
          <w:vertAlign w:val="subscript"/>
        </w:rPr>
        <w:t>m</w:t>
      </w:r>
      <w:r w:rsidR="007619A0" w:rsidRPr="007619A0">
        <w:rPr>
          <w:rFonts w:cstheme="minorHAnsi"/>
          <w:sz w:val="24"/>
          <w:szCs w:val="24"/>
        </w:rPr>
        <w:t xml:space="preserve">) represent displacement, or force, or in our case, potential fluctuations of some sort. </w:t>
      </w:r>
      <w:r w:rsidR="007619A0">
        <w:rPr>
          <w:rFonts w:cstheme="minorHAnsi"/>
          <w:sz w:val="24"/>
          <w:szCs w:val="24"/>
        </w:rPr>
        <w:t xml:space="preserve"> </w:t>
      </w:r>
      <w:r w:rsidR="007619A0" w:rsidRPr="007619A0">
        <w:rPr>
          <w:rFonts w:cstheme="minorHAnsi"/>
          <w:sz w:val="24"/>
          <w:szCs w:val="24"/>
        </w:rPr>
        <w:t xml:space="preserve">In the displacement example, then we might say the following and match average and variance.  </w:t>
      </w:r>
    </w:p>
    <w:p w14:paraId="165852EA" w14:textId="77777777" w:rsidR="007619A0" w:rsidRDefault="007619A0" w:rsidP="007619A0">
      <w:pPr>
        <w:pStyle w:val="NoSpacing"/>
        <w:rPr>
          <w:rFonts w:cstheme="minorHAnsi"/>
          <w:sz w:val="24"/>
          <w:szCs w:val="24"/>
        </w:rPr>
      </w:pPr>
    </w:p>
    <w:p w14:paraId="007C9C56" w14:textId="28905D50" w:rsidR="007619A0" w:rsidRDefault="007619A0" w:rsidP="007619A0">
      <w:pPr>
        <w:pStyle w:val="NoSpacing"/>
        <w:rPr>
          <w:rFonts w:cstheme="minorHAnsi"/>
          <w:sz w:val="24"/>
          <w:szCs w:val="24"/>
        </w:rPr>
      </w:pPr>
      <w:r w:rsidRPr="007F7B50">
        <w:rPr>
          <w:position w:val="-78"/>
        </w:rPr>
        <w:object w:dxaOrig="5800" w:dyaOrig="1620" w14:anchorId="4F2A65CE">
          <v:shape id="_x0000_i1048" type="#_x0000_t75" style="width:289.65pt;height:81.25pt" o:ole="">
            <v:imagedata r:id="rId50" o:title=""/>
          </v:shape>
          <o:OLEObject Type="Embed" ProgID="Equation.DSMT4" ShapeID="_x0000_i1048" DrawAspect="Content" ObjectID="_1678707019" r:id="rId51"/>
        </w:object>
      </w:r>
    </w:p>
    <w:p w14:paraId="02CED4A3" w14:textId="77777777" w:rsidR="007619A0" w:rsidRDefault="007619A0" w:rsidP="007619A0">
      <w:pPr>
        <w:pStyle w:val="NoSpacing"/>
        <w:rPr>
          <w:rFonts w:cstheme="minorHAnsi"/>
          <w:sz w:val="24"/>
          <w:szCs w:val="24"/>
        </w:rPr>
      </w:pPr>
    </w:p>
    <w:p w14:paraId="04D9CF48" w14:textId="0D4DCB23" w:rsidR="007619A0" w:rsidRPr="007619A0" w:rsidRDefault="007619A0" w:rsidP="007619A0">
      <w:pPr>
        <w:pStyle w:val="NoSpacing"/>
        <w:rPr>
          <w:rFonts w:cstheme="minorHAnsi"/>
          <w:sz w:val="24"/>
          <w:szCs w:val="24"/>
        </w:rPr>
      </w:pPr>
      <w:r w:rsidRPr="007619A0">
        <w:rPr>
          <w:rFonts w:cstheme="minorHAnsi"/>
          <w:sz w:val="24"/>
          <w:szCs w:val="24"/>
        </w:rPr>
        <w:t>But if it represents force, then we’d want the impulse over the time Δt to be preserved, and so we’d say th</w:t>
      </w:r>
      <w:r>
        <w:rPr>
          <w:rFonts w:cstheme="minorHAnsi"/>
          <w:sz w:val="24"/>
          <w:szCs w:val="24"/>
        </w:rPr>
        <w:t xml:space="preserve">is </w:t>
      </w:r>
      <w:r w:rsidRPr="007619A0">
        <w:rPr>
          <w:rFonts w:cstheme="minorHAnsi"/>
          <w:sz w:val="24"/>
          <w:szCs w:val="24"/>
        </w:rPr>
        <w:t>(assuming zero average impulse):</w:t>
      </w:r>
    </w:p>
    <w:p w14:paraId="7AE31F28" w14:textId="762F3C7C" w:rsidR="00627F78" w:rsidRDefault="00627F78" w:rsidP="00F64253">
      <w:pPr>
        <w:pStyle w:val="NoSpacing"/>
        <w:rPr>
          <w:rFonts w:cstheme="minorHAnsi"/>
          <w:sz w:val="24"/>
          <w:szCs w:val="24"/>
        </w:rPr>
      </w:pPr>
    </w:p>
    <w:p w14:paraId="0D30641A" w14:textId="1B3C47FF" w:rsidR="00627F78" w:rsidRDefault="007619A0" w:rsidP="00F64253">
      <w:pPr>
        <w:pStyle w:val="NoSpacing"/>
        <w:rPr>
          <w:rFonts w:cstheme="minorHAnsi"/>
          <w:sz w:val="24"/>
          <w:szCs w:val="24"/>
        </w:rPr>
      </w:pPr>
      <w:r w:rsidRPr="007F7B50">
        <w:rPr>
          <w:position w:val="-78"/>
        </w:rPr>
        <w:object w:dxaOrig="5720" w:dyaOrig="1620" w14:anchorId="34F0F6E4">
          <v:shape id="_x0000_i1049" type="#_x0000_t75" style="width:286.35pt;height:81.25pt" o:ole="">
            <v:imagedata r:id="rId52" o:title=""/>
          </v:shape>
          <o:OLEObject Type="Embed" ProgID="Equation.DSMT4" ShapeID="_x0000_i1049" DrawAspect="Content" ObjectID="_1678707020" r:id="rId53"/>
        </w:object>
      </w:r>
    </w:p>
    <w:p w14:paraId="15D3BFD8" w14:textId="77737371" w:rsidR="00627F78" w:rsidRDefault="00627F78" w:rsidP="00F64253">
      <w:pPr>
        <w:pStyle w:val="NoSpacing"/>
        <w:rPr>
          <w:rFonts w:cstheme="minorHAnsi"/>
          <w:sz w:val="24"/>
          <w:szCs w:val="24"/>
        </w:rPr>
      </w:pPr>
    </w:p>
    <w:p w14:paraId="0B686D2E" w14:textId="77777777" w:rsidR="007619A0" w:rsidRPr="007619A0" w:rsidRDefault="007619A0" w:rsidP="007619A0">
      <w:pPr>
        <w:pStyle w:val="NoSpacing"/>
        <w:rPr>
          <w:rFonts w:eastAsiaTheme="minorEastAsia" w:hAnsi="Calibri"/>
          <w:color w:val="000000" w:themeColor="text1"/>
          <w:kern w:val="24"/>
          <w:sz w:val="24"/>
          <w:szCs w:val="24"/>
        </w:rPr>
      </w:pPr>
      <w:r w:rsidRPr="007619A0">
        <w:rPr>
          <w:rFonts w:eastAsiaTheme="minorEastAsia" w:hAnsi="Calibri"/>
          <w:color w:val="000000" w:themeColor="text1"/>
          <w:kern w:val="24"/>
          <w:sz w:val="24"/>
          <w:szCs w:val="24"/>
        </w:rPr>
        <w:t>Where R</w:t>
      </w:r>
      <w:r w:rsidRPr="007619A0">
        <w:rPr>
          <w:rFonts w:eastAsiaTheme="minorEastAsia" w:hAnsi="Calibri"/>
          <w:color w:val="000000" w:themeColor="text1"/>
          <w:kern w:val="24"/>
          <w:sz w:val="24"/>
          <w:szCs w:val="24"/>
          <w:vertAlign w:val="superscript"/>
        </w:rPr>
        <w:t>2</w:t>
      </w:r>
      <w:r w:rsidRPr="007619A0">
        <w:rPr>
          <w:rFonts w:eastAsiaTheme="minorEastAsia" w:hAnsi="Calibri"/>
          <w:color w:val="000000" w:themeColor="text1"/>
          <w:kern w:val="24"/>
          <w:sz w:val="24"/>
          <w:szCs w:val="24"/>
        </w:rPr>
        <w:t xml:space="preserve"> and F</w:t>
      </w:r>
      <w:r w:rsidRPr="007619A0">
        <w:rPr>
          <w:rFonts w:eastAsiaTheme="minorEastAsia" w:hAnsi="Calibri"/>
          <w:color w:val="000000" w:themeColor="text1"/>
          <w:kern w:val="24"/>
          <w:sz w:val="24"/>
          <w:szCs w:val="24"/>
          <w:vertAlign w:val="superscript"/>
        </w:rPr>
        <w:t>2</w:t>
      </w:r>
      <w:r w:rsidRPr="007619A0">
        <w:rPr>
          <w:rFonts w:eastAsiaTheme="minorEastAsia" w:hAnsi="Calibri"/>
          <w:color w:val="000000" w:themeColor="text1"/>
          <w:kern w:val="24"/>
          <w:sz w:val="24"/>
          <w:szCs w:val="24"/>
        </w:rPr>
        <w:t xml:space="preserve"> are tensors.  Let’s introduce a Brownian motion increment, defined by:</w:t>
      </w:r>
    </w:p>
    <w:p w14:paraId="2320BC2D" w14:textId="39DFC338" w:rsidR="00627F78" w:rsidRDefault="00627F78" w:rsidP="00F64253">
      <w:pPr>
        <w:pStyle w:val="NoSpacing"/>
        <w:rPr>
          <w:rFonts w:cstheme="minorHAnsi"/>
          <w:sz w:val="24"/>
          <w:szCs w:val="24"/>
        </w:rPr>
      </w:pPr>
    </w:p>
    <w:p w14:paraId="58511003" w14:textId="5B098D4B" w:rsidR="00627F78" w:rsidRDefault="007619A0" w:rsidP="00F64253">
      <w:pPr>
        <w:pStyle w:val="NoSpacing"/>
        <w:rPr>
          <w:rFonts w:cstheme="minorHAnsi"/>
          <w:sz w:val="24"/>
          <w:szCs w:val="24"/>
        </w:rPr>
      </w:pPr>
      <w:r w:rsidRPr="007F7B50">
        <w:rPr>
          <w:position w:val="-40"/>
        </w:rPr>
        <w:object w:dxaOrig="3000" w:dyaOrig="920" w14:anchorId="70AA9456">
          <v:shape id="_x0000_i1050" type="#_x0000_t75" style="width:150.55pt;height:46.35pt" o:ole="">
            <v:imagedata r:id="rId54" o:title=""/>
          </v:shape>
          <o:OLEObject Type="Embed" ProgID="Equation.DSMT4" ShapeID="_x0000_i1050" DrawAspect="Content" ObjectID="_1678707021" r:id="rId55"/>
        </w:object>
      </w:r>
    </w:p>
    <w:p w14:paraId="0A385753" w14:textId="2E7ABF87" w:rsidR="00627F78" w:rsidRDefault="00627F78" w:rsidP="00F64253">
      <w:pPr>
        <w:pStyle w:val="NoSpacing"/>
        <w:rPr>
          <w:rFonts w:cstheme="minorHAnsi"/>
          <w:sz w:val="24"/>
          <w:szCs w:val="24"/>
        </w:rPr>
      </w:pPr>
    </w:p>
    <w:p w14:paraId="7816F956" w14:textId="77777777" w:rsidR="007619A0" w:rsidRPr="007619A0" w:rsidRDefault="007619A0" w:rsidP="007619A0">
      <w:pPr>
        <w:spacing w:after="0" w:line="240" w:lineRule="auto"/>
        <w:rPr>
          <w:rFonts w:ascii="Times New Roman" w:eastAsia="Times New Roman" w:hAnsi="Times New Roman" w:cs="Times New Roman"/>
        </w:rPr>
      </w:pPr>
      <w:r w:rsidRPr="007619A0">
        <w:rPr>
          <w:rFonts w:eastAsiaTheme="minorEastAsia" w:hAnsi="Calibri"/>
          <w:color w:val="000000" w:themeColor="text1"/>
          <w:kern w:val="24"/>
          <w:sz w:val="24"/>
          <w:szCs w:val="24"/>
        </w:rPr>
        <w:t>Then we can rescale our dW as necessary, and write, for some function g, not necessarily the same as the one above, that:</w:t>
      </w:r>
    </w:p>
    <w:p w14:paraId="3612769C" w14:textId="24683F32" w:rsidR="00627F78" w:rsidRDefault="00627F78" w:rsidP="00F64253">
      <w:pPr>
        <w:pStyle w:val="NoSpacing"/>
        <w:rPr>
          <w:rFonts w:cstheme="minorHAnsi"/>
          <w:sz w:val="24"/>
          <w:szCs w:val="24"/>
        </w:rPr>
      </w:pPr>
    </w:p>
    <w:p w14:paraId="4E4D2AD1" w14:textId="4D27E4B3" w:rsidR="007619A0" w:rsidRDefault="007619A0" w:rsidP="00F64253">
      <w:pPr>
        <w:pStyle w:val="NoSpacing"/>
        <w:rPr>
          <w:rFonts w:cstheme="minorHAnsi"/>
          <w:sz w:val="24"/>
          <w:szCs w:val="24"/>
        </w:rPr>
      </w:pPr>
      <w:r w:rsidRPr="007F7B50">
        <w:rPr>
          <w:position w:val="-16"/>
        </w:rPr>
        <w:object w:dxaOrig="7000" w:dyaOrig="440" w14:anchorId="06D24EDB">
          <v:shape id="_x0000_i1051" type="#_x0000_t75" style="width:349.65pt;height:22.35pt" o:ole="">
            <v:imagedata r:id="rId56" o:title=""/>
          </v:shape>
          <o:OLEObject Type="Embed" ProgID="Equation.DSMT4" ShapeID="_x0000_i1051" DrawAspect="Content" ObjectID="_1678707022" r:id="rId57"/>
        </w:object>
      </w:r>
    </w:p>
    <w:p w14:paraId="545D4546" w14:textId="19377ED3" w:rsidR="007619A0" w:rsidRDefault="007619A0" w:rsidP="00F64253">
      <w:pPr>
        <w:pStyle w:val="NoSpacing"/>
        <w:rPr>
          <w:rFonts w:cstheme="minorHAnsi"/>
          <w:sz w:val="24"/>
          <w:szCs w:val="24"/>
        </w:rPr>
      </w:pPr>
    </w:p>
    <w:p w14:paraId="7FA272C3" w14:textId="77777777" w:rsidR="007619A0" w:rsidRPr="007619A0" w:rsidRDefault="007619A0" w:rsidP="007619A0">
      <w:pPr>
        <w:pStyle w:val="NoSpacing"/>
        <w:rPr>
          <w:rFonts w:eastAsiaTheme="minorEastAsia" w:hAnsi="Calibri"/>
          <w:color w:val="000000" w:themeColor="text1"/>
          <w:kern w:val="24"/>
          <w:sz w:val="24"/>
          <w:szCs w:val="24"/>
        </w:rPr>
      </w:pPr>
      <w:r w:rsidRPr="007619A0">
        <w:rPr>
          <w:rFonts w:eastAsiaTheme="minorEastAsia" w:hAnsi="Calibri"/>
          <w:color w:val="000000" w:themeColor="text1"/>
          <w:kern w:val="24"/>
          <w:sz w:val="24"/>
          <w:szCs w:val="24"/>
        </w:rPr>
        <w:t>We’ll note that d</w:t>
      </w:r>
      <w:r w:rsidRPr="00F924AD">
        <w:rPr>
          <w:rFonts w:eastAsiaTheme="minorEastAsia" w:hAnsi="Calibri"/>
          <w:b/>
          <w:bCs/>
          <w:color w:val="000000" w:themeColor="text1"/>
          <w:kern w:val="24"/>
          <w:sz w:val="24"/>
          <w:szCs w:val="24"/>
        </w:rPr>
        <w:t>W</w:t>
      </w:r>
      <w:r w:rsidRPr="007619A0">
        <w:rPr>
          <w:rFonts w:eastAsiaTheme="minorEastAsia" w:hAnsi="Calibri"/>
          <w:color w:val="000000" w:themeColor="text1"/>
          <w:kern w:val="24"/>
          <w:sz w:val="24"/>
          <w:szCs w:val="24"/>
          <w:vertAlign w:val="superscript"/>
        </w:rPr>
        <w:t>B</w:t>
      </w:r>
      <w:r w:rsidRPr="007619A0">
        <w:rPr>
          <w:rFonts w:eastAsiaTheme="minorEastAsia" w:hAnsi="Calibri"/>
          <w:color w:val="000000" w:themeColor="text1"/>
          <w:kern w:val="24"/>
          <w:sz w:val="24"/>
          <w:szCs w:val="24"/>
        </w:rPr>
        <w:t>(t) is in a sense on the order of √dt.  And expanding dX out to order dt, assuming it’s well-defined, we’d have something like the following.  There are two possible contributions to O(dt) term – one being dt, and the other d</w:t>
      </w:r>
      <w:r w:rsidRPr="00F924AD">
        <w:rPr>
          <w:rFonts w:eastAsiaTheme="minorEastAsia" w:hAnsi="Calibri"/>
          <w:b/>
          <w:bCs/>
          <w:color w:val="000000" w:themeColor="text1"/>
          <w:kern w:val="24"/>
          <w:sz w:val="24"/>
          <w:szCs w:val="24"/>
        </w:rPr>
        <w:t>W</w:t>
      </w:r>
      <w:r w:rsidRPr="007619A0">
        <w:rPr>
          <w:rFonts w:eastAsiaTheme="minorEastAsia" w:hAnsi="Calibri"/>
          <w:color w:val="000000" w:themeColor="text1"/>
          <w:kern w:val="24"/>
          <w:sz w:val="24"/>
          <w:szCs w:val="24"/>
          <w:vertAlign w:val="superscript"/>
        </w:rPr>
        <w:t>B</w:t>
      </w:r>
      <w:r w:rsidRPr="007619A0">
        <w:rPr>
          <w:rFonts w:eastAsiaTheme="minorEastAsia" w:hAnsi="Calibri"/>
          <w:color w:val="000000" w:themeColor="text1"/>
          <w:kern w:val="24"/>
          <w:sz w:val="24"/>
          <w:szCs w:val="24"/>
        </w:rPr>
        <w:t>d</w:t>
      </w:r>
      <w:r w:rsidRPr="00F924AD">
        <w:rPr>
          <w:rFonts w:eastAsiaTheme="minorEastAsia" w:hAnsi="Calibri"/>
          <w:b/>
          <w:bCs/>
          <w:color w:val="000000" w:themeColor="text1"/>
          <w:kern w:val="24"/>
          <w:sz w:val="24"/>
          <w:szCs w:val="24"/>
        </w:rPr>
        <w:t>W</w:t>
      </w:r>
      <w:r w:rsidRPr="007619A0">
        <w:rPr>
          <w:rFonts w:eastAsiaTheme="minorEastAsia" w:hAnsi="Calibri"/>
          <w:color w:val="000000" w:themeColor="text1"/>
          <w:kern w:val="24"/>
          <w:sz w:val="24"/>
          <w:szCs w:val="24"/>
          <w:vertAlign w:val="superscript"/>
        </w:rPr>
        <w:t>B</w:t>
      </w:r>
      <w:r w:rsidRPr="007619A0">
        <w:rPr>
          <w:rFonts w:eastAsiaTheme="minorEastAsia" w:hAnsi="Calibri"/>
          <w:color w:val="000000" w:themeColor="text1"/>
          <w:kern w:val="24"/>
          <w:sz w:val="24"/>
          <w:szCs w:val="24"/>
        </w:rPr>
        <w:t xml:space="preserve">.  </w:t>
      </w:r>
    </w:p>
    <w:p w14:paraId="01093548" w14:textId="594DA95A" w:rsidR="007619A0" w:rsidRDefault="007619A0" w:rsidP="00F64253">
      <w:pPr>
        <w:pStyle w:val="NoSpacing"/>
        <w:rPr>
          <w:rFonts w:cstheme="minorHAnsi"/>
          <w:sz w:val="24"/>
          <w:szCs w:val="24"/>
        </w:rPr>
      </w:pPr>
    </w:p>
    <w:p w14:paraId="1366C342" w14:textId="60F3AF2A" w:rsidR="007619A0" w:rsidRDefault="007619A0" w:rsidP="00F64253">
      <w:pPr>
        <w:pStyle w:val="NoSpacing"/>
        <w:rPr>
          <w:rFonts w:cstheme="minorHAnsi"/>
          <w:sz w:val="24"/>
          <w:szCs w:val="24"/>
        </w:rPr>
      </w:pPr>
      <w:r w:rsidRPr="007F7B50">
        <w:rPr>
          <w:position w:val="-14"/>
        </w:rPr>
        <w:object w:dxaOrig="5020" w:dyaOrig="400" w14:anchorId="430D173A">
          <v:shape id="_x0000_i1052" type="#_x0000_t75" style="width:284.75pt;height:22.9pt;mso-position-vertical:absolute" o:ole="" filled="t" fillcolor="#cfc">
            <v:imagedata r:id="rId58" o:title=""/>
          </v:shape>
          <o:OLEObject Type="Embed" ProgID="Equation.DSMT4" ShapeID="_x0000_i1052" DrawAspect="Content" ObjectID="_1678707023" r:id="rId59"/>
        </w:object>
      </w:r>
    </w:p>
    <w:p w14:paraId="010787D7" w14:textId="18F2F4EF" w:rsidR="007619A0" w:rsidRDefault="007619A0" w:rsidP="00F64253">
      <w:pPr>
        <w:pStyle w:val="NoSpacing"/>
        <w:rPr>
          <w:rFonts w:cstheme="minorHAnsi"/>
          <w:sz w:val="24"/>
          <w:szCs w:val="24"/>
        </w:rPr>
      </w:pPr>
    </w:p>
    <w:p w14:paraId="22340C51" w14:textId="6E7C0D9C" w:rsidR="00375F03" w:rsidRDefault="00375F03" w:rsidP="007619A0">
      <w:pPr>
        <w:pStyle w:val="NoSpacing"/>
        <w:rPr>
          <w:rFonts w:ascii="Calibri" w:hAnsi="Calibri" w:cs="Calibri"/>
          <w:sz w:val="24"/>
          <w:szCs w:val="24"/>
        </w:rPr>
      </w:pPr>
      <w:r>
        <w:rPr>
          <w:rFonts w:cstheme="minorHAnsi"/>
          <w:sz w:val="24"/>
          <w:szCs w:val="24"/>
        </w:rPr>
        <w:lastRenderedPageBreak/>
        <w:t>Another, maybe more heuristic possibility, often taking in the context of studying these GDMPK equation things, is to simply ‘Taylor expand’ the relevant variables in a stochastic series of the form above, and then postulate the a and b terms.  This can be dicey as sometimes a = 0, like with the white noise model, even when you wouldn’t necessarily think it to be.  Finally, as is done in Mello’s DMPK work, one might use a max entropy hypothesis to guess the form of p(</w:t>
      </w:r>
      <w:r>
        <w:rPr>
          <w:rFonts w:ascii="Calibri" w:hAnsi="Calibri" w:cs="Calibri"/>
          <w:sz w:val="24"/>
          <w:szCs w:val="24"/>
        </w:rPr>
        <w:t xml:space="preserve">dX) [not P(dX) per seʹ – you’d need to know the measure for </w:t>
      </w:r>
      <w:r w:rsidRPr="00375F03">
        <w:rPr>
          <w:rFonts w:ascii="Calibri" w:hAnsi="Calibri" w:cs="Calibri"/>
          <w:i/>
          <w:sz w:val="24"/>
          <w:szCs w:val="24"/>
        </w:rPr>
        <w:t>that</w:t>
      </w:r>
      <w:r>
        <w:rPr>
          <w:rFonts w:ascii="Calibri" w:hAnsi="Calibri" w:cs="Calibri"/>
          <w:sz w:val="24"/>
          <w:szCs w:val="24"/>
        </w:rPr>
        <w:t>].  Note that the probability distribution corresponding to the dX above, would be something like:</w:t>
      </w:r>
    </w:p>
    <w:p w14:paraId="28231588" w14:textId="64FDBF9F" w:rsidR="00375F03" w:rsidRDefault="00375F03" w:rsidP="007619A0">
      <w:pPr>
        <w:pStyle w:val="NoSpacing"/>
        <w:rPr>
          <w:rFonts w:ascii="Calibri" w:hAnsi="Calibri" w:cs="Calibri"/>
          <w:sz w:val="24"/>
          <w:szCs w:val="24"/>
        </w:rPr>
      </w:pPr>
    </w:p>
    <w:p w14:paraId="75AD1FF5" w14:textId="62AA9CA3" w:rsidR="00375F03" w:rsidRDefault="00A03577" w:rsidP="007619A0">
      <w:pPr>
        <w:pStyle w:val="NoSpacing"/>
        <w:rPr>
          <w:rFonts w:cstheme="minorHAnsi"/>
          <w:sz w:val="24"/>
          <w:szCs w:val="24"/>
        </w:rPr>
      </w:pPr>
      <w:r w:rsidRPr="00A03577">
        <w:object w:dxaOrig="7980" w:dyaOrig="5060" w14:anchorId="7A95DF76">
          <v:shape id="_x0000_i1053" type="#_x0000_t75" style="width:402pt;height:252pt" o:ole="">
            <v:imagedata r:id="rId60" o:title=""/>
          </v:shape>
          <o:OLEObject Type="Embed" ProgID="Equation.DSMT4" ShapeID="_x0000_i1053" DrawAspect="Content" ObjectID="_1678707024" r:id="rId61"/>
        </w:object>
      </w:r>
    </w:p>
    <w:p w14:paraId="4FF63D77" w14:textId="77777777" w:rsidR="00375F03" w:rsidRDefault="00375F03" w:rsidP="007619A0">
      <w:pPr>
        <w:pStyle w:val="NoSpacing"/>
        <w:rPr>
          <w:rFonts w:cstheme="minorHAnsi"/>
          <w:sz w:val="24"/>
          <w:szCs w:val="24"/>
        </w:rPr>
      </w:pPr>
    </w:p>
    <w:p w14:paraId="4C73460C" w14:textId="24223920" w:rsidR="007619A0" w:rsidRPr="007619A0" w:rsidRDefault="007619A0" w:rsidP="007619A0">
      <w:pPr>
        <w:pStyle w:val="NoSpacing"/>
        <w:rPr>
          <w:rFonts w:cstheme="minorHAnsi"/>
          <w:sz w:val="24"/>
          <w:szCs w:val="24"/>
        </w:rPr>
      </w:pPr>
      <w:r w:rsidRPr="007619A0">
        <w:rPr>
          <w:rFonts w:cstheme="minorHAnsi"/>
          <w:sz w:val="24"/>
          <w:szCs w:val="24"/>
        </w:rPr>
        <w:t>Now reprising our discrete discussion, we can say, for any function F(X(t)), that it’s average is given by:</w:t>
      </w:r>
    </w:p>
    <w:p w14:paraId="3BAB46A6" w14:textId="75662F47" w:rsidR="007619A0" w:rsidRDefault="007619A0" w:rsidP="00F64253">
      <w:pPr>
        <w:pStyle w:val="NoSpacing"/>
        <w:rPr>
          <w:rFonts w:cstheme="minorHAnsi"/>
          <w:sz w:val="24"/>
          <w:szCs w:val="24"/>
        </w:rPr>
      </w:pPr>
    </w:p>
    <w:p w14:paraId="6C30A3D0" w14:textId="2A8FFA75" w:rsidR="007619A0" w:rsidRDefault="007619A0" w:rsidP="00F64253">
      <w:pPr>
        <w:pStyle w:val="NoSpacing"/>
        <w:rPr>
          <w:rFonts w:cstheme="minorHAnsi"/>
          <w:sz w:val="24"/>
          <w:szCs w:val="24"/>
        </w:rPr>
      </w:pPr>
      <w:r w:rsidRPr="007F7B50">
        <w:rPr>
          <w:position w:val="-16"/>
        </w:rPr>
        <w:object w:dxaOrig="7380" w:dyaOrig="440" w14:anchorId="003FCC5F">
          <v:shape id="_x0000_i1054" type="#_x0000_t75" style="width:369.25pt;height:22.35pt" o:ole="">
            <v:imagedata r:id="rId62" o:title=""/>
          </v:shape>
          <o:OLEObject Type="Embed" ProgID="Equation.DSMT4" ShapeID="_x0000_i1054" DrawAspect="Content" ObjectID="_1678707025" r:id="rId63"/>
        </w:object>
      </w:r>
    </w:p>
    <w:p w14:paraId="7C087A05" w14:textId="6C3E1C6E" w:rsidR="007619A0" w:rsidRDefault="007619A0" w:rsidP="00F64253">
      <w:pPr>
        <w:pStyle w:val="NoSpacing"/>
        <w:rPr>
          <w:rFonts w:cstheme="minorHAnsi"/>
          <w:sz w:val="24"/>
          <w:szCs w:val="24"/>
        </w:rPr>
      </w:pPr>
    </w:p>
    <w:p w14:paraId="2C53F331" w14:textId="51E6641F" w:rsidR="007619A0" w:rsidRPr="007619A0" w:rsidRDefault="007619A0" w:rsidP="007619A0">
      <w:pPr>
        <w:pStyle w:val="NoSpacing"/>
        <w:rPr>
          <w:rFonts w:cstheme="minorHAnsi"/>
          <w:sz w:val="24"/>
          <w:szCs w:val="24"/>
        </w:rPr>
      </w:pPr>
      <w:r w:rsidRPr="007619A0">
        <w:rPr>
          <w:rFonts w:cstheme="minorHAnsi"/>
          <w:sz w:val="24"/>
          <w:szCs w:val="24"/>
        </w:rPr>
        <w:t>Expanding out to first order in dt, and dividing by dt, we get the following:</w:t>
      </w:r>
    </w:p>
    <w:p w14:paraId="25D5A9AA" w14:textId="10DAA26C" w:rsidR="007619A0" w:rsidRDefault="007619A0" w:rsidP="00F64253">
      <w:pPr>
        <w:pStyle w:val="NoSpacing"/>
        <w:rPr>
          <w:rFonts w:cstheme="minorHAnsi"/>
          <w:sz w:val="24"/>
          <w:szCs w:val="24"/>
        </w:rPr>
      </w:pPr>
    </w:p>
    <w:p w14:paraId="2E95BD89" w14:textId="25A45EF7" w:rsidR="007619A0" w:rsidRDefault="00F85D8B" w:rsidP="00F64253">
      <w:pPr>
        <w:pStyle w:val="NoSpacing"/>
        <w:rPr>
          <w:rFonts w:cstheme="minorHAnsi"/>
          <w:sz w:val="24"/>
          <w:szCs w:val="24"/>
        </w:rPr>
      </w:pPr>
      <w:r w:rsidRPr="007F7B50">
        <w:rPr>
          <w:position w:val="-30"/>
        </w:rPr>
        <w:object w:dxaOrig="9240" w:dyaOrig="800" w14:anchorId="502DDA35">
          <v:shape id="_x0000_i1055" type="#_x0000_t75" style="width:463.65pt;height:39.8pt" o:ole="" filled="t" fillcolor="#cfc">
            <v:imagedata r:id="rId64" o:title=""/>
          </v:shape>
          <o:OLEObject Type="Embed" ProgID="Equation.DSMT4" ShapeID="_x0000_i1055" DrawAspect="Content" ObjectID="_1678707026" r:id="rId65"/>
        </w:object>
      </w:r>
    </w:p>
    <w:p w14:paraId="1589CC3D" w14:textId="77777777" w:rsidR="007619A0" w:rsidRDefault="007619A0" w:rsidP="00F64253">
      <w:pPr>
        <w:pStyle w:val="NoSpacing"/>
        <w:rPr>
          <w:rFonts w:cstheme="minorHAnsi"/>
          <w:sz w:val="24"/>
          <w:szCs w:val="24"/>
        </w:rPr>
      </w:pPr>
    </w:p>
    <w:p w14:paraId="6DDB7A9B" w14:textId="77777777" w:rsidR="00F85D8B" w:rsidRPr="00F85D8B" w:rsidRDefault="00F85D8B" w:rsidP="00F85D8B">
      <w:pPr>
        <w:pStyle w:val="NoSpacing"/>
        <w:rPr>
          <w:rFonts w:cstheme="minorHAnsi"/>
          <w:sz w:val="24"/>
          <w:szCs w:val="24"/>
        </w:rPr>
      </w:pPr>
      <w:r w:rsidRPr="00F85D8B">
        <w:rPr>
          <w:rFonts w:cstheme="minorHAnsi"/>
          <w:sz w:val="24"/>
          <w:szCs w:val="24"/>
        </w:rPr>
        <w:t>Assuming the small dt limit exists, we have a differential equation for the evolution of &lt;F(</w:t>
      </w:r>
      <w:r w:rsidRPr="00F85D8B">
        <w:rPr>
          <w:rFonts w:cstheme="minorHAnsi"/>
          <w:b/>
          <w:bCs/>
          <w:sz w:val="24"/>
          <w:szCs w:val="24"/>
        </w:rPr>
        <w:t>X</w:t>
      </w:r>
      <w:r w:rsidRPr="00F85D8B">
        <w:rPr>
          <w:rFonts w:cstheme="minorHAnsi"/>
          <w:sz w:val="24"/>
          <w:szCs w:val="24"/>
        </w:rPr>
        <w:t xml:space="preserve">(t))&gt;.  Such an equation can sometimes be solved self-consistently.  But if not, a Taylor series expansion could be developed by repeatedly applying the time-development operator. </w:t>
      </w:r>
    </w:p>
    <w:p w14:paraId="62355764" w14:textId="259E2E1E" w:rsidR="007619A0" w:rsidRDefault="007619A0" w:rsidP="00F64253">
      <w:pPr>
        <w:pStyle w:val="NoSpacing"/>
        <w:rPr>
          <w:rFonts w:cstheme="minorHAnsi"/>
          <w:sz w:val="24"/>
          <w:szCs w:val="24"/>
        </w:rPr>
      </w:pPr>
    </w:p>
    <w:p w14:paraId="405C049F" w14:textId="325C942D" w:rsidR="00F85D8B" w:rsidRDefault="00F85D8B" w:rsidP="00F64253">
      <w:pPr>
        <w:pStyle w:val="NoSpacing"/>
        <w:rPr>
          <w:rFonts w:cstheme="minorHAnsi"/>
          <w:sz w:val="24"/>
          <w:szCs w:val="24"/>
        </w:rPr>
      </w:pPr>
      <w:r w:rsidRPr="007F7B50">
        <w:rPr>
          <w:position w:val="-28"/>
        </w:rPr>
        <w:object w:dxaOrig="3100" w:dyaOrig="800" w14:anchorId="156A8427">
          <v:shape id="_x0000_i1056" type="#_x0000_t75" style="width:154.9pt;height:39.8pt" o:ole="">
            <v:imagedata r:id="rId66" o:title=""/>
          </v:shape>
          <o:OLEObject Type="Embed" ProgID="Equation.DSMT4" ShapeID="_x0000_i1056" DrawAspect="Content" ObjectID="_1678707027" r:id="rId67"/>
        </w:object>
      </w:r>
    </w:p>
    <w:p w14:paraId="7D9A1E92" w14:textId="24AD4B2E" w:rsidR="007619A0" w:rsidRDefault="007619A0" w:rsidP="00F64253">
      <w:pPr>
        <w:pStyle w:val="NoSpacing"/>
        <w:rPr>
          <w:rFonts w:cstheme="minorHAnsi"/>
          <w:sz w:val="24"/>
          <w:szCs w:val="24"/>
        </w:rPr>
      </w:pPr>
    </w:p>
    <w:p w14:paraId="3C927721" w14:textId="77777777" w:rsidR="00F85D8B" w:rsidRPr="00F85D8B" w:rsidRDefault="00F85D8B" w:rsidP="00F85D8B">
      <w:pPr>
        <w:pStyle w:val="NoSpacing"/>
        <w:rPr>
          <w:rFonts w:cstheme="minorHAnsi"/>
          <w:sz w:val="24"/>
          <w:szCs w:val="24"/>
        </w:rPr>
      </w:pPr>
      <w:r w:rsidRPr="00F85D8B">
        <w:rPr>
          <w:rFonts w:cstheme="minorHAnsi"/>
          <w:sz w:val="24"/>
          <w:szCs w:val="24"/>
        </w:rPr>
        <w:t>Moving on to the continuum analogues of our discrete recursive relations for the probability distribution, we’d have:</w:t>
      </w:r>
    </w:p>
    <w:p w14:paraId="2729EC78" w14:textId="0E617962" w:rsidR="00F85D8B" w:rsidRDefault="00F85D8B" w:rsidP="00F64253">
      <w:pPr>
        <w:pStyle w:val="NoSpacing"/>
        <w:rPr>
          <w:rFonts w:cstheme="minorHAnsi"/>
          <w:sz w:val="24"/>
          <w:szCs w:val="24"/>
        </w:rPr>
      </w:pPr>
    </w:p>
    <w:p w14:paraId="4C7A6A82" w14:textId="7473912E" w:rsidR="00F85D8B" w:rsidRDefault="00F85D8B" w:rsidP="00F64253">
      <w:pPr>
        <w:pStyle w:val="NoSpacing"/>
        <w:rPr>
          <w:rFonts w:cstheme="minorHAnsi"/>
          <w:sz w:val="24"/>
          <w:szCs w:val="24"/>
        </w:rPr>
      </w:pPr>
      <w:r w:rsidRPr="007F7B50">
        <w:rPr>
          <w:position w:val="-16"/>
        </w:rPr>
        <w:object w:dxaOrig="8559" w:dyaOrig="440" w14:anchorId="6125712C">
          <v:shape id="_x0000_i1057" type="#_x0000_t75" style="width:428.2pt;height:22.35pt" o:ole="">
            <v:imagedata r:id="rId68" o:title=""/>
          </v:shape>
          <o:OLEObject Type="Embed" ProgID="Equation.DSMT4" ShapeID="_x0000_i1057" DrawAspect="Content" ObjectID="_1678707028" r:id="rId69"/>
        </w:object>
      </w:r>
    </w:p>
    <w:p w14:paraId="478039AE" w14:textId="1D31A5E0" w:rsidR="00F85D8B" w:rsidRDefault="00F85D8B" w:rsidP="00F64253">
      <w:pPr>
        <w:pStyle w:val="NoSpacing"/>
        <w:rPr>
          <w:rFonts w:cstheme="minorHAnsi"/>
          <w:sz w:val="24"/>
          <w:szCs w:val="24"/>
        </w:rPr>
      </w:pPr>
    </w:p>
    <w:p w14:paraId="25740782" w14:textId="22BB2498" w:rsidR="00F85D8B" w:rsidRPr="00F85D8B" w:rsidRDefault="00F85D8B" w:rsidP="00F85D8B">
      <w:pPr>
        <w:pStyle w:val="NoSpacing"/>
        <w:rPr>
          <w:rFonts w:cstheme="minorHAnsi"/>
          <w:sz w:val="24"/>
          <w:szCs w:val="24"/>
        </w:rPr>
      </w:pPr>
      <w:r w:rsidRPr="00F85D8B">
        <w:rPr>
          <w:rFonts w:cstheme="minorHAnsi"/>
          <w:sz w:val="24"/>
          <w:szCs w:val="24"/>
        </w:rPr>
        <w:t xml:space="preserve">And expanding the </w:t>
      </w:r>
      <w:r w:rsidRPr="00F85D8B">
        <w:rPr>
          <w:rFonts w:cstheme="minorHAnsi"/>
          <w:sz w:val="24"/>
          <w:szCs w:val="24"/>
          <w:lang w:val="el-GR"/>
        </w:rPr>
        <w:t>δ</w:t>
      </w:r>
      <w:r w:rsidRPr="00F85D8B">
        <w:rPr>
          <w:rFonts w:cstheme="minorHAnsi"/>
          <w:sz w:val="24"/>
          <w:szCs w:val="24"/>
        </w:rPr>
        <w:t xml:space="preserve"> out in p</w:t>
      </w:r>
      <w:r w:rsidR="00F924AD">
        <w:rPr>
          <w:rFonts w:cstheme="minorHAnsi"/>
          <w:sz w:val="24"/>
          <w:szCs w:val="24"/>
        </w:rPr>
        <w:t>o</w:t>
      </w:r>
      <w:r w:rsidRPr="00F85D8B">
        <w:rPr>
          <w:rFonts w:cstheme="minorHAnsi"/>
          <w:sz w:val="24"/>
          <w:szCs w:val="24"/>
        </w:rPr>
        <w:t xml:space="preserve">wers of dX(t) up to O(dt), renaming X(t+dt) as </w:t>
      </w:r>
      <w:r w:rsidRPr="00F85D8B">
        <w:rPr>
          <w:rFonts w:cstheme="minorHAnsi"/>
          <w:sz w:val="24"/>
          <w:szCs w:val="24"/>
          <w:lang w:val="el-GR"/>
        </w:rPr>
        <w:t>ξ</w:t>
      </w:r>
      <w:r w:rsidRPr="00F85D8B">
        <w:rPr>
          <w:rFonts w:cstheme="minorHAnsi"/>
          <w:sz w:val="24"/>
          <w:szCs w:val="24"/>
        </w:rPr>
        <w:t>,</w:t>
      </w:r>
      <w:r w:rsidRPr="00F85D8B">
        <w:rPr>
          <w:rFonts w:cstheme="minorHAnsi"/>
          <w:sz w:val="24"/>
          <w:szCs w:val="24"/>
          <w:lang w:val="el-GR"/>
        </w:rPr>
        <w:t xml:space="preserve"> </w:t>
      </w:r>
      <w:r w:rsidRPr="00F85D8B">
        <w:rPr>
          <w:rFonts w:cstheme="minorHAnsi"/>
          <w:sz w:val="24"/>
          <w:szCs w:val="24"/>
        </w:rPr>
        <w:t>we have:</w:t>
      </w:r>
    </w:p>
    <w:p w14:paraId="14B537CD" w14:textId="0B0750FE" w:rsidR="00F85D8B" w:rsidRDefault="00F85D8B" w:rsidP="00F64253">
      <w:pPr>
        <w:pStyle w:val="NoSpacing"/>
        <w:rPr>
          <w:rFonts w:cstheme="minorHAnsi"/>
          <w:sz w:val="24"/>
          <w:szCs w:val="24"/>
        </w:rPr>
      </w:pPr>
    </w:p>
    <w:p w14:paraId="32BACF8E" w14:textId="0813F470" w:rsidR="00F85D8B" w:rsidRDefault="00F85D8B" w:rsidP="00F64253">
      <w:pPr>
        <w:pStyle w:val="NoSpacing"/>
        <w:rPr>
          <w:rFonts w:cstheme="minorHAnsi"/>
          <w:sz w:val="24"/>
          <w:szCs w:val="24"/>
        </w:rPr>
      </w:pPr>
      <w:r w:rsidRPr="007F7B50">
        <w:rPr>
          <w:position w:val="-36"/>
        </w:rPr>
        <w:object w:dxaOrig="9499" w:dyaOrig="800" w14:anchorId="498691BA">
          <v:shape id="_x0000_i1058" type="#_x0000_t75" style="width:468pt;height:39.25pt" o:ole="">
            <v:imagedata r:id="rId70" o:title=""/>
          </v:shape>
          <o:OLEObject Type="Embed" ProgID="Equation.DSMT4" ShapeID="_x0000_i1058" DrawAspect="Content" ObjectID="_1678707029" r:id="rId71"/>
        </w:object>
      </w:r>
    </w:p>
    <w:p w14:paraId="35B264BF" w14:textId="17CFD2FF" w:rsidR="00F85D8B" w:rsidRDefault="00F85D8B" w:rsidP="00F64253">
      <w:pPr>
        <w:pStyle w:val="NoSpacing"/>
        <w:rPr>
          <w:rFonts w:cstheme="minorHAnsi"/>
          <w:sz w:val="24"/>
          <w:szCs w:val="24"/>
        </w:rPr>
      </w:pPr>
    </w:p>
    <w:p w14:paraId="012192E0" w14:textId="77777777" w:rsidR="00F85D8B" w:rsidRPr="00F85D8B" w:rsidRDefault="00F85D8B" w:rsidP="00F85D8B">
      <w:pPr>
        <w:pStyle w:val="NoSpacing"/>
        <w:rPr>
          <w:rFonts w:cstheme="minorHAnsi"/>
          <w:sz w:val="24"/>
          <w:szCs w:val="24"/>
        </w:rPr>
      </w:pPr>
      <w:r w:rsidRPr="00F85D8B">
        <w:rPr>
          <w:rFonts w:cstheme="minorHAnsi"/>
          <w:sz w:val="24"/>
          <w:szCs w:val="24"/>
        </w:rPr>
        <w:t xml:space="preserve">Integrating by parts and dividing by dt, we get, where all X(t) within dX(t) would be evaluated at </w:t>
      </w:r>
      <w:r w:rsidRPr="00F85D8B">
        <w:rPr>
          <w:rFonts w:cstheme="minorHAnsi"/>
          <w:sz w:val="24"/>
          <w:szCs w:val="24"/>
          <w:lang w:val="el-GR"/>
        </w:rPr>
        <w:t>ξ</w:t>
      </w:r>
      <w:r w:rsidRPr="00F85D8B">
        <w:rPr>
          <w:rFonts w:cstheme="minorHAnsi"/>
          <w:sz w:val="24"/>
          <w:szCs w:val="24"/>
        </w:rPr>
        <w:t>:</w:t>
      </w:r>
    </w:p>
    <w:p w14:paraId="1ADE51C9" w14:textId="7176872B" w:rsidR="00F85D8B" w:rsidRDefault="00F85D8B" w:rsidP="00F64253">
      <w:pPr>
        <w:pStyle w:val="NoSpacing"/>
        <w:rPr>
          <w:rFonts w:cstheme="minorHAnsi"/>
          <w:sz w:val="24"/>
          <w:szCs w:val="24"/>
        </w:rPr>
      </w:pPr>
    </w:p>
    <w:p w14:paraId="6B2C82B3" w14:textId="2A22FA5C" w:rsidR="00F85D8B" w:rsidRDefault="00F85D8B" w:rsidP="00F64253">
      <w:pPr>
        <w:pStyle w:val="NoSpacing"/>
        <w:rPr>
          <w:rFonts w:cstheme="minorHAnsi"/>
          <w:sz w:val="24"/>
          <w:szCs w:val="24"/>
        </w:rPr>
      </w:pPr>
      <w:r w:rsidRPr="007F7B50">
        <w:rPr>
          <w:position w:val="-30"/>
        </w:rPr>
        <w:object w:dxaOrig="9200" w:dyaOrig="800" w14:anchorId="0AC1FFFA">
          <v:shape id="_x0000_i1059" type="#_x0000_t75" style="width:459.8pt;height:39.8pt" o:ole="" filled="t" fillcolor="#cfc">
            <v:imagedata r:id="rId72" o:title=""/>
          </v:shape>
          <o:OLEObject Type="Embed" ProgID="Equation.DSMT4" ShapeID="_x0000_i1059" DrawAspect="Content" ObjectID="_1678707030" r:id="rId73"/>
        </w:object>
      </w:r>
    </w:p>
    <w:p w14:paraId="0253AD5A" w14:textId="77777777" w:rsidR="00F85D8B" w:rsidRDefault="00F85D8B" w:rsidP="00F64253">
      <w:pPr>
        <w:pStyle w:val="NoSpacing"/>
        <w:rPr>
          <w:rFonts w:cstheme="minorHAnsi"/>
          <w:sz w:val="24"/>
          <w:szCs w:val="24"/>
        </w:rPr>
      </w:pPr>
    </w:p>
    <w:p w14:paraId="4748BE5C" w14:textId="77777777" w:rsidR="00F85D8B" w:rsidRPr="00F85D8B" w:rsidRDefault="00F85D8B" w:rsidP="00F85D8B">
      <w:pPr>
        <w:pStyle w:val="NoSpacing"/>
        <w:rPr>
          <w:rFonts w:cstheme="minorHAnsi"/>
          <w:sz w:val="24"/>
          <w:szCs w:val="24"/>
        </w:rPr>
      </w:pPr>
      <w:r w:rsidRPr="00F85D8B">
        <w:rPr>
          <w:rFonts w:cstheme="minorHAnsi"/>
          <w:sz w:val="24"/>
          <w:szCs w:val="24"/>
        </w:rPr>
        <w:t xml:space="preserve">An alternative is to use the other discrete formula where the X(t) average was formally done first.  </w:t>
      </w:r>
    </w:p>
    <w:p w14:paraId="03AA8833" w14:textId="58366B8B" w:rsidR="00F85D8B" w:rsidRDefault="00F85D8B" w:rsidP="00F64253">
      <w:pPr>
        <w:pStyle w:val="NoSpacing"/>
        <w:rPr>
          <w:rFonts w:cstheme="minorHAnsi"/>
          <w:sz w:val="24"/>
          <w:szCs w:val="24"/>
        </w:rPr>
      </w:pPr>
    </w:p>
    <w:p w14:paraId="3AC89354" w14:textId="5A14B39E" w:rsidR="00F85D8B" w:rsidRDefault="00F85D8B" w:rsidP="00F64253">
      <w:pPr>
        <w:pStyle w:val="NoSpacing"/>
        <w:rPr>
          <w:rFonts w:cstheme="minorHAnsi"/>
          <w:sz w:val="24"/>
          <w:szCs w:val="24"/>
        </w:rPr>
      </w:pPr>
      <w:r w:rsidRPr="007F7B50">
        <w:rPr>
          <w:position w:val="-34"/>
        </w:rPr>
        <w:object w:dxaOrig="6940" w:dyaOrig="720" w14:anchorId="62E17E3C">
          <v:shape id="_x0000_i1060" type="#_x0000_t75" style="width:346.9pt;height:36pt" o:ole="" filled="t" fillcolor="#cfc">
            <v:imagedata r:id="rId74" o:title=""/>
          </v:shape>
          <o:OLEObject Type="Embed" ProgID="Equation.DSMT4" ShapeID="_x0000_i1060" DrawAspect="Content" ObjectID="_1678707031" r:id="rId75"/>
        </w:object>
      </w:r>
    </w:p>
    <w:p w14:paraId="3585DB45" w14:textId="77777777" w:rsidR="00F85D8B" w:rsidRDefault="00F85D8B" w:rsidP="00F64253">
      <w:pPr>
        <w:pStyle w:val="NoSpacing"/>
        <w:rPr>
          <w:rFonts w:cstheme="minorHAnsi"/>
          <w:sz w:val="24"/>
          <w:szCs w:val="24"/>
        </w:rPr>
      </w:pPr>
    </w:p>
    <w:p w14:paraId="6E4C02C4" w14:textId="77777777" w:rsidR="00F85D8B" w:rsidRPr="00F85D8B" w:rsidRDefault="00F85D8B" w:rsidP="00F85D8B">
      <w:pPr>
        <w:pStyle w:val="NoSpacing"/>
        <w:rPr>
          <w:rFonts w:cstheme="minorHAnsi"/>
          <w:sz w:val="24"/>
          <w:szCs w:val="24"/>
        </w:rPr>
      </w:pPr>
      <w:r w:rsidRPr="00F85D8B">
        <w:rPr>
          <w:rFonts w:cstheme="minorHAnsi"/>
          <w:sz w:val="24"/>
          <w:szCs w:val="24"/>
        </w:rPr>
        <w:t xml:space="preserve">To develop a differential equation, the Jacobian would have to be expanded in powers of dX(t) as well, which would be dispreffered.  Better would be to go to the other formula, and make the expansion. </w:t>
      </w:r>
    </w:p>
    <w:p w14:paraId="6DDEF55E" w14:textId="73F15415" w:rsidR="007619A0" w:rsidRDefault="007619A0" w:rsidP="00F64253">
      <w:pPr>
        <w:pStyle w:val="NoSpacing"/>
        <w:rPr>
          <w:rFonts w:cstheme="minorHAnsi"/>
          <w:sz w:val="24"/>
          <w:szCs w:val="24"/>
        </w:rPr>
      </w:pPr>
    </w:p>
    <w:p w14:paraId="0C339441" w14:textId="1B61EB7F" w:rsidR="00F85D8B" w:rsidRDefault="00F85D8B" w:rsidP="00F64253">
      <w:pPr>
        <w:pStyle w:val="NoSpacing"/>
        <w:rPr>
          <w:rFonts w:cstheme="minorHAnsi"/>
          <w:sz w:val="24"/>
          <w:szCs w:val="24"/>
        </w:rPr>
      </w:pPr>
      <w:r w:rsidRPr="007F7B50">
        <w:rPr>
          <w:position w:val="-16"/>
        </w:rPr>
        <w:object w:dxaOrig="6700" w:dyaOrig="440" w14:anchorId="321CF14D">
          <v:shape id="_x0000_i1061" type="#_x0000_t75" style="width:334.9pt;height:22.35pt" o:ole="">
            <v:imagedata r:id="rId76" o:title=""/>
          </v:shape>
          <o:OLEObject Type="Embed" ProgID="Equation.DSMT4" ShapeID="_x0000_i1061" DrawAspect="Content" ObjectID="_1678707032" r:id="rId77"/>
        </w:object>
      </w:r>
    </w:p>
    <w:p w14:paraId="4A2CD1F3" w14:textId="347F3144" w:rsidR="00F85D8B" w:rsidRDefault="00F85D8B" w:rsidP="00F64253">
      <w:pPr>
        <w:pStyle w:val="NoSpacing"/>
        <w:rPr>
          <w:rFonts w:cstheme="minorHAnsi"/>
          <w:sz w:val="24"/>
          <w:szCs w:val="24"/>
        </w:rPr>
      </w:pPr>
    </w:p>
    <w:p w14:paraId="1A77EFA4" w14:textId="77777777" w:rsidR="00F85D8B" w:rsidRPr="00F85D8B" w:rsidRDefault="00F85D8B" w:rsidP="00F85D8B">
      <w:pPr>
        <w:pStyle w:val="NoSpacing"/>
        <w:rPr>
          <w:rFonts w:cstheme="minorHAnsi"/>
          <w:sz w:val="24"/>
          <w:szCs w:val="24"/>
        </w:rPr>
      </w:pPr>
      <w:r w:rsidRPr="00F85D8B">
        <w:rPr>
          <w:rFonts w:cstheme="minorHAnsi"/>
          <w:sz w:val="24"/>
          <w:szCs w:val="24"/>
        </w:rPr>
        <w:t xml:space="preserve">Renaming X(t+dt) as </w:t>
      </w:r>
      <w:r w:rsidRPr="00F85D8B">
        <w:rPr>
          <w:rFonts w:cstheme="minorHAnsi"/>
          <w:sz w:val="24"/>
          <w:szCs w:val="24"/>
          <w:lang w:val="el-GR"/>
        </w:rPr>
        <w:t>ξ</w:t>
      </w:r>
      <w:r w:rsidRPr="00F85D8B">
        <w:rPr>
          <w:rFonts w:cstheme="minorHAnsi"/>
          <w:sz w:val="24"/>
          <w:szCs w:val="24"/>
        </w:rPr>
        <w:t xml:space="preserve"> again, and expanding in powers dX(t), we get the following.  Note that </w:t>
      </w:r>
      <w:r w:rsidRPr="00F85D8B">
        <w:rPr>
          <w:rFonts w:cstheme="minorHAnsi"/>
          <w:i/>
          <w:iCs/>
          <w:sz w:val="24"/>
          <w:szCs w:val="24"/>
        </w:rPr>
        <w:t>this</w:t>
      </w:r>
      <w:r w:rsidRPr="00F85D8B">
        <w:rPr>
          <w:rFonts w:cstheme="minorHAnsi"/>
          <w:sz w:val="24"/>
          <w:szCs w:val="24"/>
        </w:rPr>
        <w:t xml:space="preserve"> dX is evaluated in terms of X(t+dt) and dW.  </w:t>
      </w:r>
    </w:p>
    <w:p w14:paraId="0E91DD51" w14:textId="0CE41737" w:rsidR="00F85D8B" w:rsidRDefault="00F85D8B" w:rsidP="00F64253">
      <w:pPr>
        <w:pStyle w:val="NoSpacing"/>
        <w:rPr>
          <w:rFonts w:cstheme="minorHAnsi"/>
          <w:sz w:val="24"/>
          <w:szCs w:val="24"/>
        </w:rPr>
      </w:pPr>
    </w:p>
    <w:p w14:paraId="255B4198" w14:textId="4B9932C7" w:rsidR="00F85D8B" w:rsidRDefault="00F85D8B" w:rsidP="00F64253">
      <w:pPr>
        <w:pStyle w:val="NoSpacing"/>
        <w:rPr>
          <w:rFonts w:cstheme="minorHAnsi"/>
          <w:sz w:val="24"/>
          <w:szCs w:val="24"/>
        </w:rPr>
      </w:pPr>
      <w:r w:rsidRPr="007F7B50">
        <w:rPr>
          <w:position w:val="-40"/>
        </w:rPr>
        <w:object w:dxaOrig="5060" w:dyaOrig="920" w14:anchorId="4B23BFB4">
          <v:shape id="_x0000_i1062" type="#_x0000_t75" style="width:253.1pt;height:46.35pt" o:ole="" filled="t" fillcolor="#cfc">
            <v:imagedata r:id="rId78" o:title=""/>
          </v:shape>
          <o:OLEObject Type="Embed" ProgID="Equation.DSMT4" ShapeID="_x0000_i1062" DrawAspect="Content" ObjectID="_1678707033" r:id="rId79"/>
        </w:object>
      </w:r>
    </w:p>
    <w:p w14:paraId="705EFB97" w14:textId="4F3DD190" w:rsidR="00F85D8B" w:rsidRDefault="00F85D8B" w:rsidP="00F64253">
      <w:pPr>
        <w:pStyle w:val="NoSpacing"/>
        <w:rPr>
          <w:rFonts w:cstheme="minorHAnsi"/>
          <w:sz w:val="24"/>
          <w:szCs w:val="24"/>
        </w:rPr>
      </w:pPr>
    </w:p>
    <w:p w14:paraId="119D4FEA" w14:textId="6F444EED" w:rsidR="00F85D8B" w:rsidRPr="00F85D8B" w:rsidRDefault="00F85D8B" w:rsidP="00F64253">
      <w:pPr>
        <w:pStyle w:val="NoSpacing"/>
        <w:rPr>
          <w:rFonts w:cstheme="minorHAnsi"/>
          <w:b/>
          <w:sz w:val="32"/>
          <w:szCs w:val="32"/>
        </w:rPr>
      </w:pPr>
      <w:r w:rsidRPr="00F85D8B">
        <w:rPr>
          <w:rFonts w:cstheme="minorHAnsi"/>
          <w:b/>
          <w:sz w:val="32"/>
          <w:szCs w:val="32"/>
        </w:rPr>
        <w:t>Characteristic Function</w:t>
      </w:r>
    </w:p>
    <w:p w14:paraId="6931A6E7" w14:textId="77777777" w:rsidR="00F85D8B" w:rsidRPr="00F85D8B" w:rsidRDefault="00F85D8B" w:rsidP="00F85D8B">
      <w:pPr>
        <w:pStyle w:val="NoSpacing"/>
        <w:rPr>
          <w:rFonts w:cstheme="minorHAnsi"/>
          <w:sz w:val="24"/>
          <w:szCs w:val="24"/>
        </w:rPr>
      </w:pPr>
      <w:r w:rsidRPr="00F85D8B">
        <w:rPr>
          <w:rFonts w:cstheme="minorHAnsi"/>
          <w:sz w:val="24"/>
          <w:szCs w:val="24"/>
        </w:rPr>
        <w:t>Instead of considering the evolution of &lt;</w:t>
      </w:r>
      <w:r w:rsidRPr="00F85D8B">
        <w:rPr>
          <w:rFonts w:cstheme="minorHAnsi"/>
          <w:sz w:val="24"/>
          <w:szCs w:val="24"/>
          <w:lang w:val="el-GR"/>
        </w:rPr>
        <w:t>δ</w:t>
      </w:r>
      <w:r w:rsidRPr="00F85D8B">
        <w:rPr>
          <w:rFonts w:cstheme="minorHAnsi"/>
          <w:sz w:val="24"/>
          <w:szCs w:val="24"/>
        </w:rPr>
        <w:t>(</w:t>
      </w:r>
      <w:r w:rsidRPr="00F85D8B">
        <w:rPr>
          <w:rFonts w:cstheme="minorHAnsi"/>
          <w:sz w:val="24"/>
          <w:szCs w:val="24"/>
          <w:lang w:val="el-GR"/>
        </w:rPr>
        <w:t>ξ</w:t>
      </w:r>
      <w:r w:rsidRPr="00F85D8B">
        <w:rPr>
          <w:rFonts w:cstheme="minorHAnsi"/>
          <w:sz w:val="24"/>
          <w:szCs w:val="24"/>
        </w:rPr>
        <w:t xml:space="preserve"> - X(t))&gt;, to get the probability distribution function P(</w:t>
      </w:r>
      <w:r w:rsidRPr="00F85D8B">
        <w:rPr>
          <w:rFonts w:cstheme="minorHAnsi"/>
          <w:sz w:val="24"/>
          <w:szCs w:val="24"/>
          <w:lang w:val="el-GR"/>
        </w:rPr>
        <w:t>ξ</w:t>
      </w:r>
      <w:r w:rsidRPr="00F85D8B">
        <w:rPr>
          <w:rFonts w:cstheme="minorHAnsi"/>
          <w:sz w:val="24"/>
          <w:szCs w:val="24"/>
        </w:rPr>
        <w:t>,t), it might be advantageous to consider the evolution of &lt;exp(i</w:t>
      </w:r>
      <w:r w:rsidRPr="00F85D8B">
        <w:rPr>
          <w:rFonts w:cstheme="minorHAnsi"/>
          <w:sz w:val="24"/>
          <w:szCs w:val="24"/>
          <w:lang w:val="el-GR"/>
        </w:rPr>
        <w:t>υ</w:t>
      </w:r>
      <w:r w:rsidRPr="00F85D8B">
        <w:rPr>
          <w:rFonts w:cstheme="minorHAnsi"/>
          <w:sz w:val="24"/>
          <w:szCs w:val="24"/>
        </w:rPr>
        <w:t>X(t))&gt;, to get the characteristic function, basically a moment generating function.</w:t>
      </w:r>
    </w:p>
    <w:p w14:paraId="7E83DDE4" w14:textId="24FF6295" w:rsidR="00F85D8B" w:rsidRDefault="00F85D8B" w:rsidP="00F64253">
      <w:pPr>
        <w:pStyle w:val="NoSpacing"/>
        <w:rPr>
          <w:rFonts w:cstheme="minorHAnsi"/>
          <w:sz w:val="24"/>
          <w:szCs w:val="24"/>
        </w:rPr>
      </w:pPr>
    </w:p>
    <w:p w14:paraId="148163B2" w14:textId="7A4243A4" w:rsidR="00264D18" w:rsidRDefault="00F85D8B" w:rsidP="00F64253">
      <w:pPr>
        <w:pStyle w:val="NoSpacing"/>
        <w:rPr>
          <w:rFonts w:cstheme="minorHAnsi"/>
          <w:sz w:val="24"/>
          <w:szCs w:val="24"/>
        </w:rPr>
      </w:pPr>
      <w:r w:rsidRPr="007F7B50">
        <w:rPr>
          <w:position w:val="-20"/>
        </w:rPr>
        <w:object w:dxaOrig="1960" w:dyaOrig="480" w14:anchorId="17A43152">
          <v:shape id="_x0000_i1063" type="#_x0000_t75" style="width:108pt;height:26.2pt" o:ole="" filled="t" fillcolor="#00b0f0">
            <v:fill opacity="19661f"/>
            <v:imagedata r:id="rId80" o:title=""/>
          </v:shape>
          <o:OLEObject Type="Embed" ProgID="Equation.DSMT4" ShapeID="_x0000_i1063" DrawAspect="Content" ObjectID="_1678707034" r:id="rId81"/>
        </w:object>
      </w:r>
    </w:p>
    <w:p w14:paraId="73118684" w14:textId="21E905F8" w:rsidR="00264D18" w:rsidRDefault="00264D18" w:rsidP="00F64253">
      <w:pPr>
        <w:pStyle w:val="NoSpacing"/>
        <w:rPr>
          <w:rFonts w:cstheme="minorHAnsi"/>
          <w:sz w:val="24"/>
          <w:szCs w:val="24"/>
        </w:rPr>
      </w:pPr>
    </w:p>
    <w:p w14:paraId="36F11138" w14:textId="022DA931" w:rsidR="00264D18" w:rsidRPr="00264D18" w:rsidRDefault="00264D18" w:rsidP="00264D18">
      <w:pPr>
        <w:pStyle w:val="NoSpacing"/>
        <w:rPr>
          <w:rFonts w:cstheme="minorHAnsi"/>
          <w:sz w:val="24"/>
          <w:szCs w:val="24"/>
        </w:rPr>
      </w:pPr>
      <w:r>
        <w:rPr>
          <w:rFonts w:cstheme="minorHAnsi"/>
          <w:sz w:val="24"/>
          <w:szCs w:val="24"/>
        </w:rPr>
        <w:t>T</w:t>
      </w:r>
      <w:r w:rsidRPr="00264D18">
        <w:rPr>
          <w:rFonts w:cstheme="minorHAnsi"/>
          <w:sz w:val="24"/>
          <w:szCs w:val="24"/>
        </w:rPr>
        <w:t>he evolution equation of the characteristic function can be obtained from a Fourier transform of the FP equation.  I’ll assume X’s evolution is something like dX/dt = a</w:t>
      </w:r>
      <w:r w:rsidRPr="00264D18">
        <w:rPr>
          <w:rFonts w:cstheme="minorHAnsi"/>
          <w:sz w:val="24"/>
          <w:szCs w:val="24"/>
          <w:vertAlign w:val="subscript"/>
        </w:rPr>
        <w:t>i</w:t>
      </w:r>
      <w:r w:rsidRPr="00264D18">
        <w:rPr>
          <w:rFonts w:cstheme="minorHAnsi"/>
          <w:sz w:val="24"/>
          <w:szCs w:val="24"/>
        </w:rPr>
        <w:t xml:space="preserve"> + b</w:t>
      </w:r>
      <w:r w:rsidRPr="00264D18">
        <w:rPr>
          <w:rFonts w:cstheme="minorHAnsi"/>
          <w:sz w:val="24"/>
          <w:szCs w:val="24"/>
          <w:vertAlign w:val="subscript"/>
        </w:rPr>
        <w:t>ij</w:t>
      </w:r>
      <w:r w:rsidRPr="00264D18">
        <w:rPr>
          <w:rFonts w:cstheme="minorHAnsi"/>
          <w:sz w:val="24"/>
          <w:szCs w:val="24"/>
        </w:rPr>
        <w:t>w</w:t>
      </w:r>
      <w:r w:rsidRPr="00264D18">
        <w:rPr>
          <w:rFonts w:cstheme="minorHAnsi"/>
          <w:sz w:val="24"/>
          <w:szCs w:val="24"/>
          <w:vertAlign w:val="subscript"/>
        </w:rPr>
        <w:t>j</w:t>
      </w:r>
      <w:r w:rsidRPr="00264D18">
        <w:rPr>
          <w:rFonts w:cstheme="minorHAnsi"/>
          <w:sz w:val="24"/>
          <w:szCs w:val="24"/>
        </w:rPr>
        <w:t xml:space="preserve">.  </w:t>
      </w:r>
    </w:p>
    <w:p w14:paraId="592E559A" w14:textId="77777777" w:rsidR="00264D18" w:rsidRPr="00264D18" w:rsidRDefault="00264D18" w:rsidP="00264D18">
      <w:pPr>
        <w:pStyle w:val="NoSpacing"/>
        <w:rPr>
          <w:rFonts w:cstheme="minorHAnsi"/>
          <w:sz w:val="24"/>
          <w:szCs w:val="24"/>
        </w:rPr>
      </w:pPr>
    </w:p>
    <w:p w14:paraId="6196E0FD" w14:textId="5E093563" w:rsidR="00264D18" w:rsidRPr="00264D18" w:rsidRDefault="00264D18" w:rsidP="00264D18">
      <w:pPr>
        <w:pStyle w:val="NoSpacing"/>
        <w:rPr>
          <w:rFonts w:cstheme="minorHAnsi"/>
          <w:sz w:val="24"/>
          <w:szCs w:val="24"/>
        </w:rPr>
      </w:pPr>
      <w:r w:rsidRPr="00264D18">
        <w:rPr>
          <w:rFonts w:cstheme="minorHAnsi"/>
          <w:position w:val="-108"/>
          <w:sz w:val="24"/>
          <w:szCs w:val="24"/>
        </w:rPr>
        <w:object w:dxaOrig="11980" w:dyaOrig="2260" w14:anchorId="2E79D188">
          <v:shape id="_x0000_i1064" type="#_x0000_t75" style="width:519.25pt;height:98.2pt" o:ole="">
            <v:imagedata r:id="rId82" o:title=""/>
          </v:shape>
          <o:OLEObject Type="Embed" ProgID="Equation.DSMT4" ShapeID="_x0000_i1064" DrawAspect="Content" ObjectID="_1678707035" r:id="rId83"/>
        </w:object>
      </w:r>
    </w:p>
    <w:p w14:paraId="74424743" w14:textId="77777777" w:rsidR="00264D18" w:rsidRPr="00264D18" w:rsidRDefault="00264D18" w:rsidP="00264D18">
      <w:pPr>
        <w:pStyle w:val="NoSpacing"/>
        <w:rPr>
          <w:rFonts w:cstheme="minorHAnsi"/>
          <w:sz w:val="24"/>
          <w:szCs w:val="24"/>
        </w:rPr>
      </w:pPr>
    </w:p>
    <w:p w14:paraId="2DB4D11F" w14:textId="7C065C6A" w:rsidR="00264D18" w:rsidRPr="00264D18" w:rsidRDefault="00264D18" w:rsidP="00264D18">
      <w:pPr>
        <w:pStyle w:val="NoSpacing"/>
        <w:rPr>
          <w:rFonts w:cstheme="minorHAnsi"/>
          <w:sz w:val="24"/>
          <w:szCs w:val="24"/>
        </w:rPr>
      </w:pPr>
      <w:r w:rsidRPr="00264D18">
        <w:rPr>
          <w:rFonts w:cstheme="minorHAnsi"/>
          <w:sz w:val="24"/>
          <w:szCs w:val="24"/>
        </w:rPr>
        <w:t xml:space="preserve">We can write it as an integral equation by introducing the inverse Fourier transform of the a’s, b’s, and </w:t>
      </w:r>
      <w:r w:rsidR="00C21C8D">
        <w:rPr>
          <w:rFonts w:cstheme="minorHAnsi"/>
          <w:sz w:val="24"/>
          <w:szCs w:val="24"/>
        </w:rPr>
        <w:t>P</w:t>
      </w:r>
      <w:r w:rsidRPr="00264D18">
        <w:rPr>
          <w:rFonts w:cstheme="minorHAnsi"/>
          <w:sz w:val="24"/>
          <w:szCs w:val="24"/>
        </w:rPr>
        <w:t xml:space="preserve">’s.  </w:t>
      </w:r>
    </w:p>
    <w:p w14:paraId="0CC76ECD" w14:textId="77777777" w:rsidR="00264D18" w:rsidRPr="00264D18" w:rsidRDefault="00264D18" w:rsidP="00264D18">
      <w:pPr>
        <w:pStyle w:val="NoSpacing"/>
        <w:rPr>
          <w:rFonts w:cstheme="minorHAnsi"/>
          <w:sz w:val="24"/>
          <w:szCs w:val="24"/>
        </w:rPr>
      </w:pPr>
    </w:p>
    <w:p w14:paraId="59F26E76" w14:textId="77777777" w:rsidR="00264D18" w:rsidRPr="00264D18" w:rsidRDefault="00264D18" w:rsidP="00264D18">
      <w:pPr>
        <w:pStyle w:val="NoSpacing"/>
        <w:rPr>
          <w:rFonts w:cstheme="minorHAnsi"/>
          <w:sz w:val="24"/>
          <w:szCs w:val="24"/>
        </w:rPr>
      </w:pPr>
      <w:r w:rsidRPr="00264D18">
        <w:rPr>
          <w:rFonts w:cstheme="minorHAnsi"/>
          <w:sz w:val="24"/>
          <w:szCs w:val="24"/>
        </w:rPr>
        <w:object w:dxaOrig="10540" w:dyaOrig="2100" w14:anchorId="126825A0">
          <v:shape id="_x0000_i1065" type="#_x0000_t75" style="width:506.75pt;height:100.35pt" o:ole="">
            <v:imagedata r:id="rId84" o:title=""/>
          </v:shape>
          <o:OLEObject Type="Embed" ProgID="Equation.DSMT4" ShapeID="_x0000_i1065" DrawAspect="Content" ObjectID="_1678707036" r:id="rId85"/>
        </w:object>
      </w:r>
    </w:p>
    <w:p w14:paraId="4484835A" w14:textId="77777777" w:rsidR="00264D18" w:rsidRPr="00264D18" w:rsidRDefault="00264D18" w:rsidP="00264D18">
      <w:pPr>
        <w:pStyle w:val="NoSpacing"/>
        <w:rPr>
          <w:rFonts w:cstheme="minorHAnsi"/>
          <w:sz w:val="24"/>
          <w:szCs w:val="24"/>
        </w:rPr>
      </w:pPr>
    </w:p>
    <w:p w14:paraId="2AAFEF69" w14:textId="77777777" w:rsidR="00264D18" w:rsidRPr="00264D18" w:rsidRDefault="00264D18" w:rsidP="00264D18">
      <w:pPr>
        <w:pStyle w:val="NoSpacing"/>
        <w:rPr>
          <w:rFonts w:cstheme="minorHAnsi"/>
          <w:sz w:val="24"/>
          <w:szCs w:val="24"/>
        </w:rPr>
      </w:pPr>
      <w:r w:rsidRPr="00264D18">
        <w:rPr>
          <w:rFonts w:cstheme="minorHAnsi"/>
          <w:sz w:val="24"/>
          <w:szCs w:val="24"/>
        </w:rPr>
        <w:t>And,</w:t>
      </w:r>
    </w:p>
    <w:p w14:paraId="3A804F35" w14:textId="77777777" w:rsidR="00264D18" w:rsidRPr="00264D18" w:rsidRDefault="00264D18" w:rsidP="00264D18">
      <w:pPr>
        <w:pStyle w:val="NoSpacing"/>
        <w:rPr>
          <w:rFonts w:cstheme="minorHAnsi"/>
          <w:sz w:val="24"/>
          <w:szCs w:val="24"/>
        </w:rPr>
      </w:pPr>
    </w:p>
    <w:p w14:paraId="676B89B4" w14:textId="77777777" w:rsidR="00264D18" w:rsidRPr="00264D18" w:rsidRDefault="00264D18" w:rsidP="00264D18">
      <w:pPr>
        <w:pStyle w:val="NoSpacing"/>
        <w:rPr>
          <w:rFonts w:cstheme="minorHAnsi"/>
          <w:sz w:val="24"/>
          <w:szCs w:val="24"/>
        </w:rPr>
      </w:pPr>
      <w:r w:rsidRPr="00264D18">
        <w:rPr>
          <w:rFonts w:cstheme="minorHAnsi"/>
          <w:sz w:val="24"/>
          <w:szCs w:val="24"/>
        </w:rPr>
        <w:object w:dxaOrig="10520" w:dyaOrig="2060" w14:anchorId="40782F16">
          <v:shape id="_x0000_i1066" type="#_x0000_t75" style="width:525.8pt;height:102.55pt" o:ole="">
            <v:imagedata r:id="rId86" o:title=""/>
          </v:shape>
          <o:OLEObject Type="Embed" ProgID="Equation.DSMT4" ShapeID="_x0000_i1066" DrawAspect="Content" ObjectID="_1678707037" r:id="rId87"/>
        </w:object>
      </w:r>
      <w:r w:rsidRPr="00264D18">
        <w:rPr>
          <w:rFonts w:cstheme="minorHAnsi"/>
          <w:sz w:val="24"/>
          <w:szCs w:val="24"/>
        </w:rPr>
        <w:t xml:space="preserve"> </w:t>
      </w:r>
    </w:p>
    <w:p w14:paraId="238EBC59" w14:textId="77777777" w:rsidR="00264D18" w:rsidRPr="00264D18" w:rsidRDefault="00264D18" w:rsidP="00264D18">
      <w:pPr>
        <w:pStyle w:val="NoSpacing"/>
        <w:rPr>
          <w:rFonts w:cstheme="minorHAnsi"/>
          <w:sz w:val="24"/>
          <w:szCs w:val="24"/>
        </w:rPr>
      </w:pPr>
    </w:p>
    <w:p w14:paraId="35DC62C5" w14:textId="2206622B" w:rsidR="00264D18" w:rsidRPr="00264D18" w:rsidRDefault="00264D18" w:rsidP="00264D18">
      <w:pPr>
        <w:pStyle w:val="NoSpacing"/>
        <w:rPr>
          <w:rFonts w:cstheme="minorHAnsi"/>
          <w:sz w:val="24"/>
          <w:szCs w:val="24"/>
        </w:rPr>
      </w:pPr>
      <w:r w:rsidRPr="00264D18">
        <w:rPr>
          <w:rFonts w:cstheme="minorHAnsi"/>
          <w:sz w:val="24"/>
          <w:szCs w:val="24"/>
        </w:rPr>
        <w:t xml:space="preserve">And </w:t>
      </w:r>
      <w:r w:rsidR="00C21C8D">
        <w:rPr>
          <w:rFonts w:cstheme="minorHAnsi"/>
          <w:sz w:val="24"/>
          <w:szCs w:val="24"/>
        </w:rPr>
        <w:t>so</w:t>
      </w:r>
      <w:r w:rsidRPr="00264D18">
        <w:rPr>
          <w:rFonts w:cstheme="minorHAnsi"/>
          <w:sz w:val="24"/>
          <w:szCs w:val="24"/>
        </w:rPr>
        <w:t>,</w:t>
      </w:r>
    </w:p>
    <w:p w14:paraId="62C6017F" w14:textId="77777777" w:rsidR="00264D18" w:rsidRPr="00264D18" w:rsidRDefault="00264D18" w:rsidP="00264D18">
      <w:pPr>
        <w:pStyle w:val="NoSpacing"/>
        <w:rPr>
          <w:rFonts w:cstheme="minorHAnsi"/>
          <w:sz w:val="24"/>
          <w:szCs w:val="24"/>
        </w:rPr>
      </w:pPr>
    </w:p>
    <w:p w14:paraId="61344E7C" w14:textId="77777777" w:rsidR="00264D18" w:rsidRPr="00264D18" w:rsidRDefault="00264D18" w:rsidP="00264D18">
      <w:pPr>
        <w:pStyle w:val="NoSpacing"/>
        <w:rPr>
          <w:rFonts w:cstheme="minorHAnsi"/>
          <w:sz w:val="24"/>
          <w:szCs w:val="24"/>
        </w:rPr>
      </w:pPr>
      <w:r w:rsidRPr="00264D18">
        <w:rPr>
          <w:rFonts w:cstheme="minorHAnsi"/>
          <w:sz w:val="24"/>
          <w:szCs w:val="24"/>
        </w:rPr>
        <w:object w:dxaOrig="8760" w:dyaOrig="1440" w14:anchorId="5DB32F2A">
          <v:shape id="_x0000_i1067" type="#_x0000_t75" style="width:465.25pt;height:77.45pt" o:ole="" filled="t" fillcolor="#ccecff">
            <v:imagedata r:id="rId88" o:title=""/>
          </v:shape>
          <o:OLEObject Type="Embed" ProgID="Equation.DSMT4" ShapeID="_x0000_i1067" DrawAspect="Content" ObjectID="_1678707038" r:id="rId89"/>
        </w:object>
      </w:r>
      <w:r w:rsidRPr="00264D18">
        <w:rPr>
          <w:rFonts w:cstheme="minorHAnsi"/>
          <w:sz w:val="24"/>
          <w:szCs w:val="24"/>
        </w:rPr>
        <w:t xml:space="preserve"> </w:t>
      </w:r>
    </w:p>
    <w:p w14:paraId="2EB3D3B9" w14:textId="77777777" w:rsidR="00264D18" w:rsidRPr="00264D18" w:rsidRDefault="00264D18" w:rsidP="00264D18">
      <w:pPr>
        <w:pStyle w:val="NoSpacing"/>
        <w:rPr>
          <w:rFonts w:cstheme="minorHAnsi"/>
          <w:sz w:val="24"/>
          <w:szCs w:val="24"/>
        </w:rPr>
      </w:pPr>
    </w:p>
    <w:p w14:paraId="43CE3088" w14:textId="6C5C6654" w:rsidR="00264D18" w:rsidRPr="00264D18" w:rsidRDefault="00264D18" w:rsidP="00264D18">
      <w:pPr>
        <w:pStyle w:val="NoSpacing"/>
        <w:rPr>
          <w:rFonts w:cstheme="minorHAnsi"/>
          <w:sz w:val="24"/>
          <w:szCs w:val="24"/>
        </w:rPr>
      </w:pPr>
      <w:r w:rsidRPr="00264D18">
        <w:rPr>
          <w:rFonts w:cstheme="minorHAnsi"/>
          <w:sz w:val="24"/>
          <w:szCs w:val="24"/>
        </w:rPr>
        <w:lastRenderedPageBreak/>
        <w:t xml:space="preserve">So this is </w:t>
      </w:r>
      <w:r w:rsidR="00C21C8D">
        <w:rPr>
          <w:rFonts w:cstheme="minorHAnsi"/>
          <w:sz w:val="24"/>
          <w:szCs w:val="24"/>
        </w:rPr>
        <w:t xml:space="preserve">the </w:t>
      </w:r>
      <w:r w:rsidRPr="00264D18">
        <w:rPr>
          <w:rFonts w:cstheme="minorHAnsi"/>
          <w:sz w:val="24"/>
          <w:szCs w:val="24"/>
        </w:rPr>
        <w:t>evolution equation for the characteristic function.  As we can see, it is written as a convolution – basically an integral equation.  Can other functions’ evolution equations be written self-consistently?  Now we kind of assumed that the Fourier transform of a and b existed.  But if not; if for instance a, b = x, x</w:t>
      </w:r>
      <w:r w:rsidRPr="00264D18">
        <w:rPr>
          <w:rFonts w:cstheme="minorHAnsi"/>
          <w:sz w:val="24"/>
          <w:szCs w:val="24"/>
          <w:vertAlign w:val="superscript"/>
        </w:rPr>
        <w:t>2</w:t>
      </w:r>
      <w:r w:rsidRPr="00264D18">
        <w:rPr>
          <w:rFonts w:cstheme="minorHAnsi"/>
          <w:sz w:val="24"/>
          <w:szCs w:val="24"/>
        </w:rPr>
        <w:t xml:space="preserve"> or something, we can still use this procedure.  We’ll just note that:</w:t>
      </w:r>
    </w:p>
    <w:p w14:paraId="5828A074" w14:textId="77777777" w:rsidR="00264D18" w:rsidRPr="00264D18" w:rsidRDefault="00264D18" w:rsidP="00264D18">
      <w:pPr>
        <w:pStyle w:val="NoSpacing"/>
        <w:rPr>
          <w:rFonts w:cstheme="minorHAnsi"/>
          <w:sz w:val="24"/>
          <w:szCs w:val="24"/>
        </w:rPr>
      </w:pPr>
    </w:p>
    <w:p w14:paraId="29A0742F" w14:textId="77777777" w:rsidR="00264D18" w:rsidRPr="00264D18" w:rsidRDefault="00264D18" w:rsidP="00264D18">
      <w:pPr>
        <w:pStyle w:val="NoSpacing"/>
        <w:rPr>
          <w:rFonts w:cstheme="minorHAnsi"/>
          <w:sz w:val="24"/>
          <w:szCs w:val="24"/>
        </w:rPr>
      </w:pPr>
      <w:r w:rsidRPr="00264D18">
        <w:rPr>
          <w:rFonts w:cstheme="minorHAnsi"/>
          <w:sz w:val="24"/>
          <w:szCs w:val="24"/>
        </w:rPr>
        <w:object w:dxaOrig="5040" w:dyaOrig="700" w14:anchorId="3E2545BC">
          <v:shape id="_x0000_i1068" type="#_x0000_t75" style="width:252pt;height:35.45pt" o:ole="">
            <v:imagedata r:id="rId90" o:title=""/>
          </v:shape>
          <o:OLEObject Type="Embed" ProgID="Equation.DSMT4" ShapeID="_x0000_i1068" DrawAspect="Content" ObjectID="_1678707039" r:id="rId91"/>
        </w:object>
      </w:r>
    </w:p>
    <w:p w14:paraId="0B95F416" w14:textId="77777777" w:rsidR="00264D18" w:rsidRPr="00264D18" w:rsidRDefault="00264D18" w:rsidP="00264D18">
      <w:pPr>
        <w:pStyle w:val="NoSpacing"/>
        <w:rPr>
          <w:rFonts w:cstheme="minorHAnsi"/>
          <w:sz w:val="24"/>
          <w:szCs w:val="24"/>
        </w:rPr>
      </w:pPr>
    </w:p>
    <w:p w14:paraId="0396B205" w14:textId="12C1AEA3" w:rsidR="00264D18" w:rsidRDefault="00264D18" w:rsidP="00264D18">
      <w:pPr>
        <w:pStyle w:val="NoSpacing"/>
        <w:rPr>
          <w:rFonts w:cstheme="minorHAnsi"/>
          <w:sz w:val="24"/>
          <w:szCs w:val="24"/>
        </w:rPr>
      </w:pPr>
      <w:r w:rsidRPr="00264D18">
        <w:rPr>
          <w:rFonts w:cstheme="minorHAnsi"/>
          <w:sz w:val="24"/>
          <w:szCs w:val="24"/>
        </w:rPr>
        <w:t>So this is a possible alternative.  And likewise we’ll note that however we get an evolution equation for χ(</w:t>
      </w:r>
      <w:r w:rsidRPr="00264D18">
        <w:rPr>
          <w:rFonts w:cstheme="minorHAnsi"/>
          <w:b/>
          <w:sz w:val="24"/>
          <w:szCs w:val="24"/>
        </w:rPr>
        <w:t>υ</w:t>
      </w:r>
      <w:r w:rsidRPr="00264D18">
        <w:rPr>
          <w:rFonts w:cstheme="minorHAnsi"/>
          <w:sz w:val="24"/>
          <w:szCs w:val="24"/>
        </w:rPr>
        <w:t>), we may invert via Fourier transform somehow to get an evolution equation for p(</w:t>
      </w:r>
      <w:r w:rsidRPr="00264D18">
        <w:rPr>
          <w:rFonts w:cstheme="minorHAnsi"/>
          <w:b/>
          <w:sz w:val="24"/>
          <w:szCs w:val="24"/>
        </w:rPr>
        <w:t>ξ</w:t>
      </w:r>
      <w:r w:rsidRPr="00264D18">
        <w:rPr>
          <w:rFonts w:cstheme="minorHAnsi"/>
          <w:sz w:val="24"/>
          <w:szCs w:val="24"/>
        </w:rPr>
        <w:t xml:space="preserve">).  </w:t>
      </w:r>
    </w:p>
    <w:p w14:paraId="4F9A6E7A" w14:textId="77777777" w:rsidR="00264D18" w:rsidRDefault="00264D18" w:rsidP="00F64253">
      <w:pPr>
        <w:pStyle w:val="NoSpacing"/>
        <w:rPr>
          <w:rFonts w:cstheme="minorHAnsi"/>
          <w:sz w:val="24"/>
          <w:szCs w:val="24"/>
        </w:rPr>
      </w:pPr>
    </w:p>
    <w:p w14:paraId="193F1C4F" w14:textId="1D0B207F" w:rsidR="00F85D8B" w:rsidRPr="00F85D8B" w:rsidRDefault="00C21C8D" w:rsidP="00F85D8B">
      <w:pPr>
        <w:pStyle w:val="NoSpacing"/>
        <w:rPr>
          <w:rFonts w:cstheme="minorHAnsi"/>
          <w:sz w:val="24"/>
          <w:szCs w:val="24"/>
        </w:rPr>
      </w:pPr>
      <w:r>
        <w:rPr>
          <w:rFonts w:cstheme="minorHAnsi"/>
          <w:sz w:val="24"/>
          <w:szCs w:val="24"/>
        </w:rPr>
        <w:t xml:space="preserve">Let’s explore an alternative path.  </w:t>
      </w:r>
      <w:r w:rsidR="00F85D8B" w:rsidRPr="00F85D8B">
        <w:rPr>
          <w:rFonts w:cstheme="minorHAnsi"/>
          <w:sz w:val="24"/>
          <w:szCs w:val="24"/>
        </w:rPr>
        <w:t>If th</w:t>
      </w:r>
      <w:r>
        <w:rPr>
          <w:rFonts w:cstheme="minorHAnsi"/>
          <w:sz w:val="24"/>
          <w:szCs w:val="24"/>
        </w:rPr>
        <w:t>e characteristic function</w:t>
      </w:r>
      <w:r w:rsidR="00F85D8B" w:rsidRPr="00F85D8B">
        <w:rPr>
          <w:rFonts w:cstheme="minorHAnsi"/>
          <w:sz w:val="24"/>
          <w:szCs w:val="24"/>
        </w:rPr>
        <w:t xml:space="preserve"> is known, then the evolution of all moments of X are known.  For instance, say X is an n-element vector, then for any s</w:t>
      </w:r>
      <w:r w:rsidR="00F85D8B" w:rsidRPr="00F85D8B">
        <w:rPr>
          <w:rFonts w:cstheme="minorHAnsi"/>
          <w:sz w:val="24"/>
          <w:szCs w:val="24"/>
          <w:vertAlign w:val="subscript"/>
        </w:rPr>
        <w:t>j</w:t>
      </w:r>
      <w:r w:rsidR="00F85D8B" w:rsidRPr="00F85D8B">
        <w:rPr>
          <w:rFonts w:cstheme="minorHAnsi"/>
          <w:sz w:val="24"/>
          <w:szCs w:val="24"/>
        </w:rPr>
        <w:t xml:space="preserve">, we’d have:  </w:t>
      </w:r>
    </w:p>
    <w:p w14:paraId="6243A695" w14:textId="585A9272" w:rsidR="00F85D8B" w:rsidRDefault="00F85D8B" w:rsidP="00F64253">
      <w:pPr>
        <w:pStyle w:val="NoSpacing"/>
        <w:rPr>
          <w:rFonts w:cstheme="minorHAnsi"/>
          <w:sz w:val="24"/>
          <w:szCs w:val="24"/>
        </w:rPr>
      </w:pPr>
    </w:p>
    <w:p w14:paraId="25B103F8" w14:textId="1521B427" w:rsidR="00F85D8B" w:rsidRDefault="00F85D8B" w:rsidP="00F64253">
      <w:pPr>
        <w:pStyle w:val="NoSpacing"/>
      </w:pPr>
      <w:r w:rsidRPr="007F7B50">
        <w:rPr>
          <w:position w:val="-30"/>
        </w:rPr>
        <w:object w:dxaOrig="5240" w:dyaOrig="720" w14:anchorId="6AD5FA7F">
          <v:shape id="_x0000_i1069" type="#_x0000_t75" style="width:262.35pt;height:36pt" o:ole="">
            <v:imagedata r:id="rId92" o:title=""/>
          </v:shape>
          <o:OLEObject Type="Embed" ProgID="Equation.DSMT4" ShapeID="_x0000_i1069" DrawAspect="Content" ObjectID="_1678707040" r:id="rId93"/>
        </w:object>
      </w:r>
    </w:p>
    <w:p w14:paraId="4908FEDB" w14:textId="7925E45B" w:rsidR="00F85D8B" w:rsidRDefault="00F85D8B" w:rsidP="00F64253">
      <w:pPr>
        <w:pStyle w:val="NoSpacing"/>
      </w:pPr>
    </w:p>
    <w:p w14:paraId="59E774C0" w14:textId="5A1C02AF" w:rsidR="00F85D8B" w:rsidRPr="00F85D8B" w:rsidRDefault="00F85D8B" w:rsidP="00F85D8B">
      <w:pPr>
        <w:pStyle w:val="NoSpacing"/>
        <w:rPr>
          <w:rFonts w:cstheme="minorHAnsi"/>
          <w:sz w:val="24"/>
          <w:szCs w:val="24"/>
        </w:rPr>
      </w:pPr>
      <w:r w:rsidRPr="00F85D8B">
        <w:rPr>
          <w:rFonts w:cstheme="minorHAnsi"/>
          <w:sz w:val="24"/>
          <w:szCs w:val="24"/>
        </w:rPr>
        <w:t>Conversely, if the evolution of all moments is known, then the</w:t>
      </w:r>
      <w:r w:rsidR="00C21C8D">
        <w:rPr>
          <w:rFonts w:cstheme="minorHAnsi"/>
          <w:sz w:val="24"/>
          <w:szCs w:val="24"/>
        </w:rPr>
        <w:t xml:space="preserve"> evolution of the</w:t>
      </w:r>
      <w:r w:rsidRPr="00F85D8B">
        <w:rPr>
          <w:rFonts w:cstheme="minorHAnsi"/>
          <w:sz w:val="24"/>
          <w:szCs w:val="24"/>
        </w:rPr>
        <w:t xml:space="preserve"> characteristic function can be obtained.  Suppose we knew that: </w:t>
      </w:r>
    </w:p>
    <w:p w14:paraId="3DB67E3B" w14:textId="2B00A09B" w:rsidR="00F85D8B" w:rsidRDefault="00F85D8B" w:rsidP="00F64253">
      <w:pPr>
        <w:pStyle w:val="NoSpacing"/>
        <w:rPr>
          <w:rFonts w:cstheme="minorHAnsi"/>
          <w:sz w:val="24"/>
          <w:szCs w:val="24"/>
        </w:rPr>
      </w:pPr>
    </w:p>
    <w:p w14:paraId="521E23E3" w14:textId="535AD505" w:rsidR="00F85D8B" w:rsidRDefault="00F85D8B" w:rsidP="00F64253">
      <w:pPr>
        <w:pStyle w:val="NoSpacing"/>
        <w:rPr>
          <w:rFonts w:cstheme="minorHAnsi"/>
          <w:sz w:val="24"/>
          <w:szCs w:val="24"/>
        </w:rPr>
      </w:pPr>
      <w:r w:rsidRPr="007F7B50">
        <w:rPr>
          <w:position w:val="-24"/>
        </w:rPr>
        <w:object w:dxaOrig="4480" w:dyaOrig="620" w14:anchorId="50256CB0">
          <v:shape id="_x0000_i1070" type="#_x0000_t75" style="width:243.25pt;height:33.8pt" o:ole="">
            <v:imagedata r:id="rId94" o:title=""/>
          </v:shape>
          <o:OLEObject Type="Embed" ProgID="Equation.DSMT4" ShapeID="_x0000_i1070" DrawAspect="Content" ObjectID="_1678707041" r:id="rId95"/>
        </w:object>
      </w:r>
    </w:p>
    <w:p w14:paraId="48B5CA70" w14:textId="6EF80E33" w:rsidR="00F85D8B" w:rsidRDefault="00F85D8B" w:rsidP="00F64253">
      <w:pPr>
        <w:pStyle w:val="NoSpacing"/>
        <w:rPr>
          <w:rFonts w:cstheme="minorHAnsi"/>
          <w:sz w:val="24"/>
          <w:szCs w:val="24"/>
        </w:rPr>
      </w:pPr>
    </w:p>
    <w:p w14:paraId="3913CA93" w14:textId="77777777" w:rsidR="00F85D8B" w:rsidRPr="00F85D8B" w:rsidRDefault="00F85D8B" w:rsidP="00F85D8B">
      <w:pPr>
        <w:pStyle w:val="NoSpacing"/>
        <w:rPr>
          <w:rFonts w:cstheme="minorHAnsi"/>
          <w:sz w:val="24"/>
          <w:szCs w:val="24"/>
        </w:rPr>
      </w:pPr>
      <w:r w:rsidRPr="00F85D8B">
        <w:rPr>
          <w:rFonts w:cstheme="minorHAnsi"/>
          <w:sz w:val="24"/>
          <w:szCs w:val="24"/>
        </w:rPr>
        <w:t>where the action of the operators is:</w:t>
      </w:r>
    </w:p>
    <w:p w14:paraId="3D45BDE1" w14:textId="37922440" w:rsidR="00F85D8B" w:rsidRDefault="00F85D8B" w:rsidP="00F64253">
      <w:pPr>
        <w:pStyle w:val="NoSpacing"/>
        <w:rPr>
          <w:rFonts w:cstheme="minorHAnsi"/>
          <w:sz w:val="24"/>
          <w:szCs w:val="24"/>
        </w:rPr>
      </w:pPr>
    </w:p>
    <w:p w14:paraId="7C8577F9" w14:textId="1F241144" w:rsidR="00F85D8B" w:rsidRDefault="00F85D8B" w:rsidP="00F64253">
      <w:pPr>
        <w:pStyle w:val="NoSpacing"/>
        <w:rPr>
          <w:rFonts w:cstheme="minorHAnsi"/>
          <w:sz w:val="24"/>
          <w:szCs w:val="24"/>
        </w:rPr>
      </w:pPr>
      <w:r w:rsidRPr="00F85D8B">
        <w:rPr>
          <w:position w:val="-40"/>
        </w:rPr>
        <w:object w:dxaOrig="5120" w:dyaOrig="920" w14:anchorId="12B462B2">
          <v:shape id="_x0000_i1071" type="#_x0000_t75" style="width:295.1pt;height:52.9pt" o:ole="">
            <v:imagedata r:id="rId96" o:title=""/>
          </v:shape>
          <o:OLEObject Type="Embed" ProgID="Equation.DSMT4" ShapeID="_x0000_i1071" DrawAspect="Content" ObjectID="_1678707042" r:id="rId97"/>
        </w:object>
      </w:r>
    </w:p>
    <w:p w14:paraId="0AF2A425" w14:textId="198FD970" w:rsidR="00F85D8B" w:rsidRDefault="00F85D8B" w:rsidP="00F64253">
      <w:pPr>
        <w:pStyle w:val="NoSpacing"/>
        <w:rPr>
          <w:rFonts w:cstheme="minorHAnsi"/>
          <w:sz w:val="24"/>
          <w:szCs w:val="24"/>
        </w:rPr>
      </w:pPr>
    </w:p>
    <w:p w14:paraId="4D22C7D3" w14:textId="77777777" w:rsidR="00F85D8B" w:rsidRPr="00F85D8B" w:rsidRDefault="00F85D8B" w:rsidP="00F85D8B">
      <w:pPr>
        <w:pStyle w:val="NoSpacing"/>
        <w:rPr>
          <w:rFonts w:cstheme="minorHAnsi"/>
          <w:sz w:val="24"/>
          <w:szCs w:val="24"/>
        </w:rPr>
      </w:pPr>
      <w:r w:rsidRPr="00F85D8B">
        <w:rPr>
          <w:rFonts w:cstheme="minorHAnsi"/>
          <w:sz w:val="24"/>
          <w:szCs w:val="24"/>
        </w:rPr>
        <w:t>Then consider:</w:t>
      </w:r>
    </w:p>
    <w:p w14:paraId="3E9567CB" w14:textId="04BBA2E1" w:rsidR="00F85D8B" w:rsidRDefault="00F85D8B" w:rsidP="00F64253">
      <w:pPr>
        <w:pStyle w:val="NoSpacing"/>
        <w:rPr>
          <w:rFonts w:cstheme="minorHAnsi"/>
          <w:sz w:val="24"/>
          <w:szCs w:val="24"/>
        </w:rPr>
      </w:pPr>
    </w:p>
    <w:p w14:paraId="2D6433D5" w14:textId="218DA50B" w:rsidR="00F85D8B" w:rsidRDefault="00B35BDC" w:rsidP="00F64253">
      <w:pPr>
        <w:pStyle w:val="NoSpacing"/>
      </w:pPr>
      <w:r w:rsidRPr="00B35BDC">
        <w:rPr>
          <w:position w:val="-140"/>
        </w:rPr>
        <w:object w:dxaOrig="6240" w:dyaOrig="2920" w14:anchorId="1364421B">
          <v:shape id="_x0000_i1072" type="#_x0000_t75" style="width:312pt;height:145.65pt" o:ole="">
            <v:imagedata r:id="rId98" o:title=""/>
          </v:shape>
          <o:OLEObject Type="Embed" ProgID="Equation.DSMT4" ShapeID="_x0000_i1072" DrawAspect="Content" ObjectID="_1678707043" r:id="rId99"/>
        </w:object>
      </w:r>
    </w:p>
    <w:p w14:paraId="60247A9E" w14:textId="7280EC6B" w:rsidR="00F85D8B" w:rsidRPr="00F85D8B" w:rsidRDefault="00F85D8B" w:rsidP="00F64253">
      <w:pPr>
        <w:pStyle w:val="NoSpacing"/>
        <w:rPr>
          <w:sz w:val="24"/>
          <w:szCs w:val="24"/>
        </w:rPr>
      </w:pPr>
    </w:p>
    <w:p w14:paraId="371C8A92" w14:textId="77777777" w:rsidR="00F85D8B" w:rsidRPr="00F85D8B" w:rsidRDefault="00F85D8B" w:rsidP="00F85D8B">
      <w:pPr>
        <w:pStyle w:val="NoSpacing"/>
        <w:rPr>
          <w:rFonts w:cstheme="minorHAnsi"/>
          <w:sz w:val="24"/>
          <w:szCs w:val="24"/>
        </w:rPr>
      </w:pPr>
      <w:r w:rsidRPr="00F85D8B">
        <w:rPr>
          <w:rFonts w:cstheme="minorHAnsi"/>
          <w:sz w:val="24"/>
          <w:szCs w:val="24"/>
        </w:rPr>
        <w:t xml:space="preserve">Now note: </w:t>
      </w:r>
    </w:p>
    <w:p w14:paraId="56FAA9B9" w14:textId="77777777" w:rsidR="00F85D8B" w:rsidRPr="00F85D8B" w:rsidRDefault="00F85D8B" w:rsidP="00F64253">
      <w:pPr>
        <w:pStyle w:val="NoSpacing"/>
        <w:rPr>
          <w:rFonts w:cstheme="minorHAnsi"/>
          <w:sz w:val="24"/>
          <w:szCs w:val="24"/>
        </w:rPr>
      </w:pPr>
    </w:p>
    <w:p w14:paraId="47E1896C" w14:textId="6F816969" w:rsidR="00F85D8B" w:rsidRPr="00F85D8B" w:rsidRDefault="00F85D8B" w:rsidP="00F64253">
      <w:pPr>
        <w:pStyle w:val="NoSpacing"/>
        <w:rPr>
          <w:rFonts w:cstheme="minorHAnsi"/>
          <w:sz w:val="24"/>
          <w:szCs w:val="24"/>
        </w:rPr>
      </w:pPr>
      <w:r w:rsidRPr="007F7B50">
        <w:rPr>
          <w:position w:val="-66"/>
        </w:rPr>
        <w:object w:dxaOrig="4760" w:dyaOrig="1440" w14:anchorId="5988C885">
          <v:shape id="_x0000_i1073" type="#_x0000_t75" style="width:238.35pt;height:1in" o:ole="">
            <v:imagedata r:id="rId100" o:title=""/>
          </v:shape>
          <o:OLEObject Type="Embed" ProgID="Equation.DSMT4" ShapeID="_x0000_i1073" DrawAspect="Content" ObjectID="_1678707044" r:id="rId101"/>
        </w:object>
      </w:r>
    </w:p>
    <w:p w14:paraId="6FA9A3DC" w14:textId="77777777" w:rsidR="00F85D8B" w:rsidRPr="00F85D8B" w:rsidRDefault="00F85D8B" w:rsidP="00F64253">
      <w:pPr>
        <w:pStyle w:val="NoSpacing"/>
        <w:rPr>
          <w:rFonts w:cstheme="minorHAnsi"/>
          <w:sz w:val="24"/>
          <w:szCs w:val="24"/>
        </w:rPr>
      </w:pPr>
    </w:p>
    <w:p w14:paraId="0CD539A9" w14:textId="77777777" w:rsidR="00764194" w:rsidRPr="00764194" w:rsidRDefault="00764194" w:rsidP="00764194">
      <w:pPr>
        <w:pStyle w:val="NoSpacing"/>
        <w:rPr>
          <w:rFonts w:cstheme="minorHAnsi"/>
          <w:sz w:val="24"/>
          <w:szCs w:val="24"/>
        </w:rPr>
      </w:pPr>
      <w:r w:rsidRPr="00764194">
        <w:rPr>
          <w:rFonts w:cstheme="minorHAnsi"/>
          <w:sz w:val="24"/>
          <w:szCs w:val="24"/>
        </w:rPr>
        <w:t>So we can write the time-development equation for χ(</w:t>
      </w:r>
      <w:r w:rsidRPr="00764194">
        <w:rPr>
          <w:rFonts w:cstheme="minorHAnsi"/>
          <w:b/>
          <w:bCs/>
          <w:sz w:val="24"/>
          <w:szCs w:val="24"/>
        </w:rPr>
        <w:t>υ</w:t>
      </w:r>
      <w:r w:rsidRPr="00764194">
        <w:rPr>
          <w:rFonts w:cstheme="minorHAnsi"/>
          <w:sz w:val="24"/>
          <w:szCs w:val="24"/>
        </w:rPr>
        <w:t>,t) as:</w:t>
      </w:r>
    </w:p>
    <w:p w14:paraId="5B619CA6" w14:textId="4AC36D7D" w:rsidR="00F85D8B" w:rsidRDefault="00F85D8B" w:rsidP="00F64253">
      <w:pPr>
        <w:pStyle w:val="NoSpacing"/>
        <w:rPr>
          <w:rFonts w:cstheme="minorHAnsi"/>
          <w:sz w:val="24"/>
          <w:szCs w:val="24"/>
        </w:rPr>
      </w:pPr>
    </w:p>
    <w:p w14:paraId="464C29E7" w14:textId="302F8FCB" w:rsidR="00F85D8B" w:rsidRDefault="00E46C5A" w:rsidP="00F64253">
      <w:pPr>
        <w:pStyle w:val="NoSpacing"/>
        <w:rPr>
          <w:rFonts w:cstheme="minorHAnsi"/>
          <w:sz w:val="24"/>
          <w:szCs w:val="24"/>
        </w:rPr>
      </w:pPr>
      <w:r w:rsidRPr="007F7B50">
        <w:rPr>
          <w:position w:val="-32"/>
        </w:rPr>
        <w:object w:dxaOrig="3240" w:dyaOrig="760" w14:anchorId="0F944C9C">
          <v:shape id="_x0000_i1074" type="#_x0000_t75" style="width:175.65pt;height:40.9pt" o:ole="" filled="t" fillcolor="#00b0f0">
            <v:fill opacity="17039f"/>
            <v:imagedata r:id="rId102" o:title=""/>
          </v:shape>
          <o:OLEObject Type="Embed" ProgID="Equation.DSMT4" ShapeID="_x0000_i1074" DrawAspect="Content" ObjectID="_1678707045" r:id="rId103"/>
        </w:object>
      </w:r>
    </w:p>
    <w:p w14:paraId="0B961F78" w14:textId="1941F72B" w:rsidR="00F85D8B" w:rsidRDefault="00F85D8B" w:rsidP="00F64253">
      <w:pPr>
        <w:pStyle w:val="NoSpacing"/>
        <w:rPr>
          <w:rFonts w:cstheme="minorHAnsi"/>
          <w:sz w:val="24"/>
          <w:szCs w:val="24"/>
        </w:rPr>
      </w:pPr>
    </w:p>
    <w:p w14:paraId="6FD2FADB" w14:textId="16B981FA" w:rsidR="00764194" w:rsidRPr="00764194" w:rsidRDefault="00764194" w:rsidP="00764194">
      <w:pPr>
        <w:pStyle w:val="NoSpacing"/>
        <w:rPr>
          <w:rFonts w:cstheme="minorHAnsi"/>
          <w:sz w:val="24"/>
          <w:szCs w:val="24"/>
        </w:rPr>
      </w:pPr>
      <w:r w:rsidRPr="00764194">
        <w:rPr>
          <w:rFonts w:cstheme="minorHAnsi"/>
          <w:sz w:val="24"/>
          <w:szCs w:val="24"/>
        </w:rPr>
        <w:t xml:space="preserve">Then, if the probability distribution function equation is desired, an inverse Fourier transform can be taken of both sides.  </w:t>
      </w:r>
      <w:r w:rsidR="00B35BDC" w:rsidRPr="00B35BDC">
        <w:rPr>
          <w:rFonts w:cstheme="minorHAnsi"/>
          <w:sz w:val="24"/>
          <w:szCs w:val="24"/>
        </w:rPr>
        <w:t xml:space="preserve">The dependence of the results on λ isn’t as conspicuous here, but is implicit within the evolution equations of the moments.  </w:t>
      </w:r>
    </w:p>
    <w:p w14:paraId="12B3E56B" w14:textId="77777777" w:rsidR="00F85D8B" w:rsidRDefault="00F85D8B" w:rsidP="00F64253">
      <w:pPr>
        <w:pStyle w:val="NoSpacing"/>
        <w:rPr>
          <w:rFonts w:cstheme="minorHAnsi"/>
          <w:sz w:val="24"/>
          <w:szCs w:val="24"/>
        </w:rPr>
      </w:pPr>
    </w:p>
    <w:p w14:paraId="1E79BADA" w14:textId="7903F7AD" w:rsidR="007619A0" w:rsidRDefault="00E46C5A" w:rsidP="00F64253">
      <w:pPr>
        <w:pStyle w:val="NoSpacing"/>
        <w:rPr>
          <w:rFonts w:cstheme="minorHAnsi"/>
          <w:sz w:val="24"/>
          <w:szCs w:val="24"/>
        </w:rPr>
      </w:pPr>
      <w:r w:rsidRPr="007F7B50">
        <w:rPr>
          <w:position w:val="-32"/>
        </w:rPr>
        <w:object w:dxaOrig="5560" w:dyaOrig="760" w14:anchorId="795185BF">
          <v:shape id="_x0000_i1075" type="#_x0000_t75" style="width:292.35pt;height:39.8pt" o:ole="">
            <v:imagedata r:id="rId104" o:title=""/>
          </v:shape>
          <o:OLEObject Type="Embed" ProgID="Equation.DSMT4" ShapeID="_x0000_i1075" DrawAspect="Content" ObjectID="_1678707046" r:id="rId105"/>
        </w:object>
      </w:r>
    </w:p>
    <w:p w14:paraId="4BF8BFEF" w14:textId="20E823EB" w:rsidR="007619A0" w:rsidRDefault="007619A0" w:rsidP="00F64253">
      <w:pPr>
        <w:pStyle w:val="NoSpacing"/>
        <w:rPr>
          <w:rFonts w:cstheme="minorHAnsi"/>
          <w:sz w:val="24"/>
          <w:szCs w:val="24"/>
        </w:rPr>
      </w:pPr>
    </w:p>
    <w:p w14:paraId="720DCC52" w14:textId="77777777" w:rsidR="00764194" w:rsidRPr="00764194" w:rsidRDefault="00764194" w:rsidP="00764194">
      <w:pPr>
        <w:pStyle w:val="NoSpacing"/>
        <w:rPr>
          <w:rFonts w:cstheme="minorHAnsi"/>
          <w:sz w:val="24"/>
          <w:szCs w:val="24"/>
        </w:rPr>
      </w:pPr>
      <w:r w:rsidRPr="00764194">
        <w:rPr>
          <w:rFonts w:cstheme="minorHAnsi"/>
          <w:sz w:val="24"/>
          <w:szCs w:val="24"/>
        </w:rPr>
        <w:t>after which we get:</w:t>
      </w:r>
    </w:p>
    <w:p w14:paraId="04B6BE06" w14:textId="71A4A2E0" w:rsidR="007619A0" w:rsidRDefault="007619A0" w:rsidP="00F64253">
      <w:pPr>
        <w:pStyle w:val="NoSpacing"/>
        <w:rPr>
          <w:rFonts w:cstheme="minorHAnsi"/>
          <w:sz w:val="24"/>
          <w:szCs w:val="24"/>
        </w:rPr>
      </w:pPr>
    </w:p>
    <w:p w14:paraId="6C52D4E9" w14:textId="7228CA62" w:rsidR="00264D18" w:rsidRPr="00264D18" w:rsidRDefault="00E46C5A" w:rsidP="00F64253">
      <w:pPr>
        <w:pStyle w:val="NoSpacing"/>
      </w:pPr>
      <w:r w:rsidRPr="007F7B50">
        <w:rPr>
          <w:position w:val="-32"/>
        </w:rPr>
        <w:object w:dxaOrig="3280" w:dyaOrig="760" w14:anchorId="791ABDF6">
          <v:shape id="_x0000_i1076" type="#_x0000_t75" style="width:189.8pt;height:43.65pt" o:ole="" filled="t" fillcolor="#00b0f0">
            <v:fill opacity="21627f"/>
            <v:imagedata r:id="rId106" o:title=""/>
          </v:shape>
          <o:OLEObject Type="Embed" ProgID="Equation.DSMT4" ShapeID="_x0000_i1076" DrawAspect="Content" ObjectID="_1678707047" r:id="rId107"/>
        </w:object>
      </w:r>
      <w:r w:rsidR="00264D18" w:rsidRPr="00264D18">
        <w:rPr>
          <w:sz w:val="24"/>
          <w:szCs w:val="24"/>
        </w:rPr>
        <w:t xml:space="preserve"> </w:t>
      </w:r>
    </w:p>
    <w:p w14:paraId="33F16BF2" w14:textId="4FC7037F" w:rsidR="00764194" w:rsidRDefault="00764194" w:rsidP="00F64253">
      <w:pPr>
        <w:pStyle w:val="NoSpacing"/>
        <w:rPr>
          <w:rFonts w:cstheme="minorHAnsi"/>
          <w:sz w:val="24"/>
          <w:szCs w:val="24"/>
        </w:rPr>
      </w:pPr>
    </w:p>
    <w:p w14:paraId="20DDFE26" w14:textId="3E970879" w:rsidR="00764194" w:rsidRPr="00764194" w:rsidRDefault="00764194" w:rsidP="00F64253">
      <w:pPr>
        <w:pStyle w:val="NoSpacing"/>
        <w:rPr>
          <w:rFonts w:cstheme="minorHAnsi"/>
          <w:b/>
          <w:sz w:val="32"/>
          <w:szCs w:val="32"/>
        </w:rPr>
      </w:pPr>
      <w:r w:rsidRPr="00764194">
        <w:rPr>
          <w:rFonts w:cstheme="minorHAnsi"/>
          <w:b/>
          <w:sz w:val="32"/>
          <w:szCs w:val="32"/>
        </w:rPr>
        <w:t>Changing Variables</w:t>
      </w:r>
    </w:p>
    <w:p w14:paraId="542361A7" w14:textId="77777777" w:rsidR="00764194" w:rsidRPr="00764194" w:rsidRDefault="00764194" w:rsidP="00764194">
      <w:pPr>
        <w:pStyle w:val="NoSpacing"/>
        <w:rPr>
          <w:rFonts w:cstheme="minorHAnsi"/>
          <w:sz w:val="24"/>
          <w:szCs w:val="24"/>
        </w:rPr>
      </w:pPr>
      <w:r w:rsidRPr="00764194">
        <w:rPr>
          <w:rFonts w:cstheme="minorHAnsi"/>
          <w:sz w:val="24"/>
          <w:szCs w:val="24"/>
        </w:rPr>
        <w:t>There is a useful chain rule identity of note.  Suppose we have some function F(Z(X)), which depends on X through some auxiliary variable, or set of auxiliary variables Z(X).  And suppose that the evolution operator H(X) can be written as:</w:t>
      </w:r>
    </w:p>
    <w:p w14:paraId="1A58F501" w14:textId="61BBE8C6" w:rsidR="00764194" w:rsidRDefault="00764194" w:rsidP="00F64253">
      <w:pPr>
        <w:pStyle w:val="NoSpacing"/>
        <w:rPr>
          <w:rFonts w:cstheme="minorHAnsi"/>
          <w:sz w:val="24"/>
          <w:szCs w:val="24"/>
        </w:rPr>
      </w:pPr>
    </w:p>
    <w:p w14:paraId="00DDE3BA" w14:textId="08DDBB10" w:rsidR="00764194" w:rsidRDefault="00764194" w:rsidP="00F64253">
      <w:pPr>
        <w:pStyle w:val="NoSpacing"/>
        <w:rPr>
          <w:rFonts w:cstheme="minorHAnsi"/>
          <w:sz w:val="24"/>
          <w:szCs w:val="24"/>
        </w:rPr>
      </w:pPr>
      <w:r w:rsidRPr="007F7B50">
        <w:rPr>
          <w:position w:val="-34"/>
        </w:rPr>
        <w:object w:dxaOrig="3580" w:dyaOrig="760" w14:anchorId="731BB438">
          <v:shape id="_x0000_i1077" type="#_x0000_t75" style="width:178.9pt;height:37.65pt" o:ole="">
            <v:imagedata r:id="rId108" o:title=""/>
          </v:shape>
          <o:OLEObject Type="Embed" ProgID="Equation.DSMT4" ShapeID="_x0000_i1077" DrawAspect="Content" ObjectID="_1678707048" r:id="rId109"/>
        </w:object>
      </w:r>
    </w:p>
    <w:p w14:paraId="5A77BF84" w14:textId="3EFAFF53" w:rsidR="00764194" w:rsidRDefault="00764194" w:rsidP="00F64253">
      <w:pPr>
        <w:pStyle w:val="NoSpacing"/>
        <w:rPr>
          <w:rFonts w:cstheme="minorHAnsi"/>
          <w:sz w:val="24"/>
          <w:szCs w:val="24"/>
        </w:rPr>
      </w:pPr>
    </w:p>
    <w:p w14:paraId="71A6DEEA" w14:textId="77777777" w:rsidR="00764194" w:rsidRPr="00764194" w:rsidRDefault="00764194" w:rsidP="00764194">
      <w:pPr>
        <w:pStyle w:val="NoSpacing"/>
        <w:rPr>
          <w:rFonts w:cstheme="minorHAnsi"/>
          <w:sz w:val="24"/>
          <w:szCs w:val="24"/>
        </w:rPr>
      </w:pPr>
      <w:r w:rsidRPr="00764194">
        <w:rPr>
          <w:rFonts w:cstheme="minorHAnsi"/>
          <w:sz w:val="24"/>
          <w:szCs w:val="24"/>
        </w:rPr>
        <w:t>Then we can write H’s action on F as:</w:t>
      </w:r>
    </w:p>
    <w:p w14:paraId="3E21DADC" w14:textId="3D5E0BE3" w:rsidR="00764194" w:rsidRDefault="00764194" w:rsidP="00F64253">
      <w:pPr>
        <w:pStyle w:val="NoSpacing"/>
        <w:rPr>
          <w:rFonts w:cstheme="minorHAnsi"/>
          <w:sz w:val="24"/>
          <w:szCs w:val="24"/>
        </w:rPr>
      </w:pPr>
    </w:p>
    <w:p w14:paraId="5BFACA58" w14:textId="49F4213D" w:rsidR="00764194" w:rsidRDefault="00764194" w:rsidP="00F64253">
      <w:pPr>
        <w:pStyle w:val="NoSpacing"/>
        <w:rPr>
          <w:rFonts w:cstheme="minorHAnsi"/>
          <w:sz w:val="24"/>
          <w:szCs w:val="24"/>
        </w:rPr>
      </w:pPr>
      <w:r w:rsidRPr="007F7B50">
        <w:rPr>
          <w:position w:val="-32"/>
        </w:rPr>
        <w:object w:dxaOrig="7380" w:dyaOrig="760" w14:anchorId="077C6324">
          <v:shape id="_x0000_i1078" type="#_x0000_t75" style="width:369.25pt;height:37.65pt" o:ole="">
            <v:imagedata r:id="rId110" o:title=""/>
          </v:shape>
          <o:OLEObject Type="Embed" ProgID="Equation.DSMT4" ShapeID="_x0000_i1078" DrawAspect="Content" ObjectID="_1678707049" r:id="rId111"/>
        </w:object>
      </w:r>
    </w:p>
    <w:p w14:paraId="6ACA3EC7" w14:textId="6BD73AD2" w:rsidR="00764194" w:rsidRDefault="00764194" w:rsidP="00F64253">
      <w:pPr>
        <w:pStyle w:val="NoSpacing"/>
        <w:rPr>
          <w:rFonts w:cstheme="minorHAnsi"/>
          <w:sz w:val="24"/>
          <w:szCs w:val="24"/>
        </w:rPr>
      </w:pPr>
    </w:p>
    <w:p w14:paraId="44114D75" w14:textId="77777777" w:rsidR="00764194" w:rsidRPr="00764194" w:rsidRDefault="00764194" w:rsidP="00764194">
      <w:pPr>
        <w:pStyle w:val="NoSpacing"/>
        <w:rPr>
          <w:rFonts w:cstheme="minorHAnsi"/>
          <w:sz w:val="24"/>
          <w:szCs w:val="24"/>
        </w:rPr>
      </w:pPr>
      <w:r w:rsidRPr="00764194">
        <w:rPr>
          <w:rFonts w:cstheme="minorHAnsi"/>
          <w:sz w:val="24"/>
          <w:szCs w:val="24"/>
        </w:rPr>
        <w:t>And so if the action of H(Z) and H(Z</w:t>
      </w:r>
      <w:r w:rsidRPr="00764194">
        <w:rPr>
          <w:rFonts w:cstheme="minorHAnsi"/>
          <w:sz w:val="24"/>
          <w:szCs w:val="24"/>
          <w:vertAlign w:val="superscript"/>
        </w:rPr>
        <w:t>2</w:t>
      </w:r>
      <w:r w:rsidRPr="00764194">
        <w:rPr>
          <w:rFonts w:cstheme="minorHAnsi"/>
          <w:sz w:val="24"/>
          <w:szCs w:val="24"/>
        </w:rPr>
        <w:t>) returns some function of Z alone, then we can write a self-consistent equation for the probability distribution, or characteristic function of Z.</w:t>
      </w:r>
    </w:p>
    <w:p w14:paraId="3AF88519" w14:textId="6B16DED4" w:rsidR="00764194" w:rsidRDefault="00764194" w:rsidP="00F64253">
      <w:pPr>
        <w:pStyle w:val="NoSpacing"/>
        <w:rPr>
          <w:rFonts w:cstheme="minorHAnsi"/>
          <w:sz w:val="24"/>
          <w:szCs w:val="24"/>
        </w:rPr>
      </w:pPr>
    </w:p>
    <w:p w14:paraId="676F678B" w14:textId="37E43B81" w:rsidR="00764194" w:rsidRDefault="00764194" w:rsidP="00F64253">
      <w:pPr>
        <w:pStyle w:val="NoSpacing"/>
        <w:rPr>
          <w:rFonts w:cstheme="minorHAnsi"/>
          <w:sz w:val="24"/>
          <w:szCs w:val="24"/>
        </w:rPr>
      </w:pPr>
    </w:p>
    <w:p w14:paraId="49CB8EF1" w14:textId="21378D8B" w:rsidR="00764194" w:rsidRDefault="00764194" w:rsidP="00F64253">
      <w:pPr>
        <w:pStyle w:val="NoSpacing"/>
        <w:rPr>
          <w:rFonts w:cstheme="minorHAnsi"/>
          <w:sz w:val="24"/>
          <w:szCs w:val="24"/>
        </w:rPr>
      </w:pPr>
    </w:p>
    <w:p w14:paraId="6B3DC6BD" w14:textId="77777777" w:rsidR="00764194" w:rsidRDefault="00764194" w:rsidP="00F64253">
      <w:pPr>
        <w:pStyle w:val="NoSpacing"/>
        <w:rPr>
          <w:rFonts w:cstheme="minorHAnsi"/>
          <w:sz w:val="24"/>
          <w:szCs w:val="24"/>
        </w:rPr>
      </w:pPr>
    </w:p>
    <w:p w14:paraId="33610CC4" w14:textId="2D337B7E" w:rsidR="00764194" w:rsidRDefault="00764194" w:rsidP="00F64253">
      <w:pPr>
        <w:pStyle w:val="NoSpacing"/>
        <w:rPr>
          <w:rFonts w:cstheme="minorHAnsi"/>
          <w:sz w:val="24"/>
          <w:szCs w:val="24"/>
        </w:rPr>
      </w:pPr>
    </w:p>
    <w:p w14:paraId="2B1564C5" w14:textId="6EC7A4CB" w:rsidR="00764194" w:rsidRDefault="00764194" w:rsidP="00F64253">
      <w:pPr>
        <w:pStyle w:val="NoSpacing"/>
        <w:rPr>
          <w:rFonts w:cstheme="minorHAnsi"/>
          <w:sz w:val="24"/>
          <w:szCs w:val="24"/>
        </w:rPr>
      </w:pPr>
    </w:p>
    <w:p w14:paraId="7C09E7AB" w14:textId="230988EE" w:rsidR="00764194" w:rsidRDefault="00764194" w:rsidP="00F64253">
      <w:pPr>
        <w:pStyle w:val="NoSpacing"/>
        <w:rPr>
          <w:rFonts w:cstheme="minorHAnsi"/>
          <w:sz w:val="24"/>
          <w:szCs w:val="24"/>
        </w:rPr>
      </w:pPr>
    </w:p>
    <w:p w14:paraId="3FD6C50A" w14:textId="2D51DB6A" w:rsidR="00764194" w:rsidRDefault="00764194" w:rsidP="00F64253">
      <w:pPr>
        <w:pStyle w:val="NoSpacing"/>
        <w:rPr>
          <w:rFonts w:cstheme="minorHAnsi"/>
          <w:sz w:val="24"/>
          <w:szCs w:val="24"/>
        </w:rPr>
      </w:pPr>
    </w:p>
    <w:p w14:paraId="385B2FA0" w14:textId="1D3ED6DB" w:rsidR="00764194" w:rsidRDefault="00764194" w:rsidP="00F64253">
      <w:pPr>
        <w:pStyle w:val="NoSpacing"/>
        <w:rPr>
          <w:rFonts w:cstheme="minorHAnsi"/>
          <w:sz w:val="24"/>
          <w:szCs w:val="24"/>
        </w:rPr>
      </w:pPr>
    </w:p>
    <w:p w14:paraId="0EC55F36" w14:textId="44E25151" w:rsidR="00764194" w:rsidRDefault="00764194" w:rsidP="00F64253">
      <w:pPr>
        <w:pStyle w:val="NoSpacing"/>
        <w:rPr>
          <w:rFonts w:cstheme="minorHAnsi"/>
          <w:sz w:val="24"/>
          <w:szCs w:val="24"/>
        </w:rPr>
      </w:pPr>
    </w:p>
    <w:p w14:paraId="39565AD5" w14:textId="40E75F04" w:rsidR="00764194" w:rsidRDefault="00764194" w:rsidP="00F64253">
      <w:pPr>
        <w:pStyle w:val="NoSpacing"/>
        <w:rPr>
          <w:rFonts w:cstheme="minorHAnsi"/>
          <w:sz w:val="24"/>
          <w:szCs w:val="24"/>
        </w:rPr>
      </w:pPr>
    </w:p>
    <w:p w14:paraId="0734FACB" w14:textId="1685E529" w:rsidR="00764194" w:rsidRDefault="00764194" w:rsidP="00F64253">
      <w:pPr>
        <w:pStyle w:val="NoSpacing"/>
        <w:rPr>
          <w:rFonts w:cstheme="minorHAnsi"/>
          <w:sz w:val="24"/>
          <w:szCs w:val="24"/>
        </w:rPr>
      </w:pPr>
    </w:p>
    <w:p w14:paraId="29B51E34" w14:textId="77777777" w:rsidR="00764194" w:rsidRPr="00627F78" w:rsidRDefault="00764194" w:rsidP="00F64253">
      <w:pPr>
        <w:pStyle w:val="NoSpacing"/>
        <w:rPr>
          <w:rFonts w:cstheme="minorHAnsi"/>
          <w:sz w:val="24"/>
          <w:szCs w:val="24"/>
        </w:rPr>
      </w:pPr>
    </w:p>
    <w:sectPr w:rsidR="00764194" w:rsidRPr="00627F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015"/>
    <w:rsid w:val="0005200B"/>
    <w:rsid w:val="00087059"/>
    <w:rsid w:val="0009375C"/>
    <w:rsid w:val="00093DEE"/>
    <w:rsid w:val="00133166"/>
    <w:rsid w:val="00185018"/>
    <w:rsid w:val="00264D18"/>
    <w:rsid w:val="00375F03"/>
    <w:rsid w:val="003B2AF0"/>
    <w:rsid w:val="004349E5"/>
    <w:rsid w:val="00434A71"/>
    <w:rsid w:val="004B39D7"/>
    <w:rsid w:val="00581959"/>
    <w:rsid w:val="006030A8"/>
    <w:rsid w:val="00627F78"/>
    <w:rsid w:val="0065720E"/>
    <w:rsid w:val="006C3EEE"/>
    <w:rsid w:val="006E3D32"/>
    <w:rsid w:val="007452CC"/>
    <w:rsid w:val="007619A0"/>
    <w:rsid w:val="00764194"/>
    <w:rsid w:val="007A5015"/>
    <w:rsid w:val="008300D2"/>
    <w:rsid w:val="00874286"/>
    <w:rsid w:val="008F4027"/>
    <w:rsid w:val="009D5095"/>
    <w:rsid w:val="00A03577"/>
    <w:rsid w:val="00A2727F"/>
    <w:rsid w:val="00AD3547"/>
    <w:rsid w:val="00B35BDC"/>
    <w:rsid w:val="00C21C8D"/>
    <w:rsid w:val="00CC648D"/>
    <w:rsid w:val="00E46C5A"/>
    <w:rsid w:val="00E85D0C"/>
    <w:rsid w:val="00EC381B"/>
    <w:rsid w:val="00F01EDC"/>
    <w:rsid w:val="00F64253"/>
    <w:rsid w:val="00F70ED3"/>
    <w:rsid w:val="00F85D8B"/>
    <w:rsid w:val="00F924AD"/>
    <w:rsid w:val="00FA20D4"/>
    <w:rsid w:val="00FA77CE"/>
    <w:rsid w:val="00FE2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2AD0"/>
  <w15:chartTrackingRefBased/>
  <w15:docId w15:val="{1CA8A887-560E-47AD-96AA-04060C676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64253"/>
    <w:pPr>
      <w:spacing w:after="0" w:line="240" w:lineRule="auto"/>
    </w:pPr>
  </w:style>
  <w:style w:type="paragraph" w:styleId="NormalWeb">
    <w:name w:val="Normal (Web)"/>
    <w:basedOn w:val="Normal"/>
    <w:uiPriority w:val="99"/>
    <w:semiHidden/>
    <w:unhideWhenUsed/>
    <w:rsid w:val="0065720E"/>
    <w:rPr>
      <w:rFonts w:ascii="Times New Roman" w:hAnsi="Times New Roman" w:cs="Times New Roman"/>
      <w:sz w:val="24"/>
      <w:szCs w:val="24"/>
    </w:rPr>
  </w:style>
  <w:style w:type="character" w:customStyle="1" w:styleId="NoSpacingChar">
    <w:name w:val="No Spacing Char"/>
    <w:basedOn w:val="DefaultParagraphFont"/>
    <w:link w:val="NoSpacing"/>
    <w:uiPriority w:val="1"/>
    <w:rsid w:val="00A27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9874">
      <w:bodyDiv w:val="1"/>
      <w:marLeft w:val="0"/>
      <w:marRight w:val="0"/>
      <w:marTop w:val="0"/>
      <w:marBottom w:val="0"/>
      <w:divBdr>
        <w:top w:val="none" w:sz="0" w:space="0" w:color="auto"/>
        <w:left w:val="none" w:sz="0" w:space="0" w:color="auto"/>
        <w:bottom w:val="none" w:sz="0" w:space="0" w:color="auto"/>
        <w:right w:val="none" w:sz="0" w:space="0" w:color="auto"/>
      </w:divBdr>
    </w:div>
    <w:div w:id="43843776">
      <w:bodyDiv w:val="1"/>
      <w:marLeft w:val="0"/>
      <w:marRight w:val="0"/>
      <w:marTop w:val="0"/>
      <w:marBottom w:val="0"/>
      <w:divBdr>
        <w:top w:val="none" w:sz="0" w:space="0" w:color="auto"/>
        <w:left w:val="none" w:sz="0" w:space="0" w:color="auto"/>
        <w:bottom w:val="none" w:sz="0" w:space="0" w:color="auto"/>
        <w:right w:val="none" w:sz="0" w:space="0" w:color="auto"/>
      </w:divBdr>
    </w:div>
    <w:div w:id="211843790">
      <w:bodyDiv w:val="1"/>
      <w:marLeft w:val="0"/>
      <w:marRight w:val="0"/>
      <w:marTop w:val="0"/>
      <w:marBottom w:val="0"/>
      <w:divBdr>
        <w:top w:val="none" w:sz="0" w:space="0" w:color="auto"/>
        <w:left w:val="none" w:sz="0" w:space="0" w:color="auto"/>
        <w:bottom w:val="none" w:sz="0" w:space="0" w:color="auto"/>
        <w:right w:val="none" w:sz="0" w:space="0" w:color="auto"/>
      </w:divBdr>
    </w:div>
    <w:div w:id="229318077">
      <w:bodyDiv w:val="1"/>
      <w:marLeft w:val="0"/>
      <w:marRight w:val="0"/>
      <w:marTop w:val="0"/>
      <w:marBottom w:val="0"/>
      <w:divBdr>
        <w:top w:val="none" w:sz="0" w:space="0" w:color="auto"/>
        <w:left w:val="none" w:sz="0" w:space="0" w:color="auto"/>
        <w:bottom w:val="none" w:sz="0" w:space="0" w:color="auto"/>
        <w:right w:val="none" w:sz="0" w:space="0" w:color="auto"/>
      </w:divBdr>
    </w:div>
    <w:div w:id="254679530">
      <w:bodyDiv w:val="1"/>
      <w:marLeft w:val="0"/>
      <w:marRight w:val="0"/>
      <w:marTop w:val="0"/>
      <w:marBottom w:val="0"/>
      <w:divBdr>
        <w:top w:val="none" w:sz="0" w:space="0" w:color="auto"/>
        <w:left w:val="none" w:sz="0" w:space="0" w:color="auto"/>
        <w:bottom w:val="none" w:sz="0" w:space="0" w:color="auto"/>
        <w:right w:val="none" w:sz="0" w:space="0" w:color="auto"/>
      </w:divBdr>
    </w:div>
    <w:div w:id="269750961">
      <w:bodyDiv w:val="1"/>
      <w:marLeft w:val="0"/>
      <w:marRight w:val="0"/>
      <w:marTop w:val="0"/>
      <w:marBottom w:val="0"/>
      <w:divBdr>
        <w:top w:val="none" w:sz="0" w:space="0" w:color="auto"/>
        <w:left w:val="none" w:sz="0" w:space="0" w:color="auto"/>
        <w:bottom w:val="none" w:sz="0" w:space="0" w:color="auto"/>
        <w:right w:val="none" w:sz="0" w:space="0" w:color="auto"/>
      </w:divBdr>
    </w:div>
    <w:div w:id="300187077">
      <w:bodyDiv w:val="1"/>
      <w:marLeft w:val="0"/>
      <w:marRight w:val="0"/>
      <w:marTop w:val="0"/>
      <w:marBottom w:val="0"/>
      <w:divBdr>
        <w:top w:val="none" w:sz="0" w:space="0" w:color="auto"/>
        <w:left w:val="none" w:sz="0" w:space="0" w:color="auto"/>
        <w:bottom w:val="none" w:sz="0" w:space="0" w:color="auto"/>
        <w:right w:val="none" w:sz="0" w:space="0" w:color="auto"/>
      </w:divBdr>
    </w:div>
    <w:div w:id="304820963">
      <w:bodyDiv w:val="1"/>
      <w:marLeft w:val="0"/>
      <w:marRight w:val="0"/>
      <w:marTop w:val="0"/>
      <w:marBottom w:val="0"/>
      <w:divBdr>
        <w:top w:val="none" w:sz="0" w:space="0" w:color="auto"/>
        <w:left w:val="none" w:sz="0" w:space="0" w:color="auto"/>
        <w:bottom w:val="none" w:sz="0" w:space="0" w:color="auto"/>
        <w:right w:val="none" w:sz="0" w:space="0" w:color="auto"/>
      </w:divBdr>
    </w:div>
    <w:div w:id="361635395">
      <w:bodyDiv w:val="1"/>
      <w:marLeft w:val="0"/>
      <w:marRight w:val="0"/>
      <w:marTop w:val="0"/>
      <w:marBottom w:val="0"/>
      <w:divBdr>
        <w:top w:val="none" w:sz="0" w:space="0" w:color="auto"/>
        <w:left w:val="none" w:sz="0" w:space="0" w:color="auto"/>
        <w:bottom w:val="none" w:sz="0" w:space="0" w:color="auto"/>
        <w:right w:val="none" w:sz="0" w:space="0" w:color="auto"/>
      </w:divBdr>
    </w:div>
    <w:div w:id="462819855">
      <w:bodyDiv w:val="1"/>
      <w:marLeft w:val="0"/>
      <w:marRight w:val="0"/>
      <w:marTop w:val="0"/>
      <w:marBottom w:val="0"/>
      <w:divBdr>
        <w:top w:val="none" w:sz="0" w:space="0" w:color="auto"/>
        <w:left w:val="none" w:sz="0" w:space="0" w:color="auto"/>
        <w:bottom w:val="none" w:sz="0" w:space="0" w:color="auto"/>
        <w:right w:val="none" w:sz="0" w:space="0" w:color="auto"/>
      </w:divBdr>
    </w:div>
    <w:div w:id="507139129">
      <w:bodyDiv w:val="1"/>
      <w:marLeft w:val="0"/>
      <w:marRight w:val="0"/>
      <w:marTop w:val="0"/>
      <w:marBottom w:val="0"/>
      <w:divBdr>
        <w:top w:val="none" w:sz="0" w:space="0" w:color="auto"/>
        <w:left w:val="none" w:sz="0" w:space="0" w:color="auto"/>
        <w:bottom w:val="none" w:sz="0" w:space="0" w:color="auto"/>
        <w:right w:val="none" w:sz="0" w:space="0" w:color="auto"/>
      </w:divBdr>
    </w:div>
    <w:div w:id="608119799">
      <w:bodyDiv w:val="1"/>
      <w:marLeft w:val="0"/>
      <w:marRight w:val="0"/>
      <w:marTop w:val="0"/>
      <w:marBottom w:val="0"/>
      <w:divBdr>
        <w:top w:val="none" w:sz="0" w:space="0" w:color="auto"/>
        <w:left w:val="none" w:sz="0" w:space="0" w:color="auto"/>
        <w:bottom w:val="none" w:sz="0" w:space="0" w:color="auto"/>
        <w:right w:val="none" w:sz="0" w:space="0" w:color="auto"/>
      </w:divBdr>
    </w:div>
    <w:div w:id="686063595">
      <w:bodyDiv w:val="1"/>
      <w:marLeft w:val="0"/>
      <w:marRight w:val="0"/>
      <w:marTop w:val="0"/>
      <w:marBottom w:val="0"/>
      <w:divBdr>
        <w:top w:val="none" w:sz="0" w:space="0" w:color="auto"/>
        <w:left w:val="none" w:sz="0" w:space="0" w:color="auto"/>
        <w:bottom w:val="none" w:sz="0" w:space="0" w:color="auto"/>
        <w:right w:val="none" w:sz="0" w:space="0" w:color="auto"/>
      </w:divBdr>
    </w:div>
    <w:div w:id="713850763">
      <w:bodyDiv w:val="1"/>
      <w:marLeft w:val="0"/>
      <w:marRight w:val="0"/>
      <w:marTop w:val="0"/>
      <w:marBottom w:val="0"/>
      <w:divBdr>
        <w:top w:val="none" w:sz="0" w:space="0" w:color="auto"/>
        <w:left w:val="none" w:sz="0" w:space="0" w:color="auto"/>
        <w:bottom w:val="none" w:sz="0" w:space="0" w:color="auto"/>
        <w:right w:val="none" w:sz="0" w:space="0" w:color="auto"/>
      </w:divBdr>
    </w:div>
    <w:div w:id="833567990">
      <w:bodyDiv w:val="1"/>
      <w:marLeft w:val="0"/>
      <w:marRight w:val="0"/>
      <w:marTop w:val="0"/>
      <w:marBottom w:val="0"/>
      <w:divBdr>
        <w:top w:val="none" w:sz="0" w:space="0" w:color="auto"/>
        <w:left w:val="none" w:sz="0" w:space="0" w:color="auto"/>
        <w:bottom w:val="none" w:sz="0" w:space="0" w:color="auto"/>
        <w:right w:val="none" w:sz="0" w:space="0" w:color="auto"/>
      </w:divBdr>
    </w:div>
    <w:div w:id="834761591">
      <w:bodyDiv w:val="1"/>
      <w:marLeft w:val="0"/>
      <w:marRight w:val="0"/>
      <w:marTop w:val="0"/>
      <w:marBottom w:val="0"/>
      <w:divBdr>
        <w:top w:val="none" w:sz="0" w:space="0" w:color="auto"/>
        <w:left w:val="none" w:sz="0" w:space="0" w:color="auto"/>
        <w:bottom w:val="none" w:sz="0" w:space="0" w:color="auto"/>
        <w:right w:val="none" w:sz="0" w:space="0" w:color="auto"/>
      </w:divBdr>
    </w:div>
    <w:div w:id="840315695">
      <w:bodyDiv w:val="1"/>
      <w:marLeft w:val="0"/>
      <w:marRight w:val="0"/>
      <w:marTop w:val="0"/>
      <w:marBottom w:val="0"/>
      <w:divBdr>
        <w:top w:val="none" w:sz="0" w:space="0" w:color="auto"/>
        <w:left w:val="none" w:sz="0" w:space="0" w:color="auto"/>
        <w:bottom w:val="none" w:sz="0" w:space="0" w:color="auto"/>
        <w:right w:val="none" w:sz="0" w:space="0" w:color="auto"/>
      </w:divBdr>
    </w:div>
    <w:div w:id="987440790">
      <w:bodyDiv w:val="1"/>
      <w:marLeft w:val="0"/>
      <w:marRight w:val="0"/>
      <w:marTop w:val="0"/>
      <w:marBottom w:val="0"/>
      <w:divBdr>
        <w:top w:val="none" w:sz="0" w:space="0" w:color="auto"/>
        <w:left w:val="none" w:sz="0" w:space="0" w:color="auto"/>
        <w:bottom w:val="none" w:sz="0" w:space="0" w:color="auto"/>
        <w:right w:val="none" w:sz="0" w:space="0" w:color="auto"/>
      </w:divBdr>
    </w:div>
    <w:div w:id="1007173156">
      <w:bodyDiv w:val="1"/>
      <w:marLeft w:val="0"/>
      <w:marRight w:val="0"/>
      <w:marTop w:val="0"/>
      <w:marBottom w:val="0"/>
      <w:divBdr>
        <w:top w:val="none" w:sz="0" w:space="0" w:color="auto"/>
        <w:left w:val="none" w:sz="0" w:space="0" w:color="auto"/>
        <w:bottom w:val="none" w:sz="0" w:space="0" w:color="auto"/>
        <w:right w:val="none" w:sz="0" w:space="0" w:color="auto"/>
      </w:divBdr>
    </w:div>
    <w:div w:id="1019743934">
      <w:bodyDiv w:val="1"/>
      <w:marLeft w:val="0"/>
      <w:marRight w:val="0"/>
      <w:marTop w:val="0"/>
      <w:marBottom w:val="0"/>
      <w:divBdr>
        <w:top w:val="none" w:sz="0" w:space="0" w:color="auto"/>
        <w:left w:val="none" w:sz="0" w:space="0" w:color="auto"/>
        <w:bottom w:val="none" w:sz="0" w:space="0" w:color="auto"/>
        <w:right w:val="none" w:sz="0" w:space="0" w:color="auto"/>
      </w:divBdr>
    </w:div>
    <w:div w:id="1090351226">
      <w:bodyDiv w:val="1"/>
      <w:marLeft w:val="0"/>
      <w:marRight w:val="0"/>
      <w:marTop w:val="0"/>
      <w:marBottom w:val="0"/>
      <w:divBdr>
        <w:top w:val="none" w:sz="0" w:space="0" w:color="auto"/>
        <w:left w:val="none" w:sz="0" w:space="0" w:color="auto"/>
        <w:bottom w:val="none" w:sz="0" w:space="0" w:color="auto"/>
        <w:right w:val="none" w:sz="0" w:space="0" w:color="auto"/>
      </w:divBdr>
    </w:div>
    <w:div w:id="1220168272">
      <w:bodyDiv w:val="1"/>
      <w:marLeft w:val="0"/>
      <w:marRight w:val="0"/>
      <w:marTop w:val="0"/>
      <w:marBottom w:val="0"/>
      <w:divBdr>
        <w:top w:val="none" w:sz="0" w:space="0" w:color="auto"/>
        <w:left w:val="none" w:sz="0" w:space="0" w:color="auto"/>
        <w:bottom w:val="none" w:sz="0" w:space="0" w:color="auto"/>
        <w:right w:val="none" w:sz="0" w:space="0" w:color="auto"/>
      </w:divBdr>
    </w:div>
    <w:div w:id="1252664412">
      <w:bodyDiv w:val="1"/>
      <w:marLeft w:val="0"/>
      <w:marRight w:val="0"/>
      <w:marTop w:val="0"/>
      <w:marBottom w:val="0"/>
      <w:divBdr>
        <w:top w:val="none" w:sz="0" w:space="0" w:color="auto"/>
        <w:left w:val="none" w:sz="0" w:space="0" w:color="auto"/>
        <w:bottom w:val="none" w:sz="0" w:space="0" w:color="auto"/>
        <w:right w:val="none" w:sz="0" w:space="0" w:color="auto"/>
      </w:divBdr>
    </w:div>
    <w:div w:id="1303001505">
      <w:bodyDiv w:val="1"/>
      <w:marLeft w:val="0"/>
      <w:marRight w:val="0"/>
      <w:marTop w:val="0"/>
      <w:marBottom w:val="0"/>
      <w:divBdr>
        <w:top w:val="none" w:sz="0" w:space="0" w:color="auto"/>
        <w:left w:val="none" w:sz="0" w:space="0" w:color="auto"/>
        <w:bottom w:val="none" w:sz="0" w:space="0" w:color="auto"/>
        <w:right w:val="none" w:sz="0" w:space="0" w:color="auto"/>
      </w:divBdr>
    </w:div>
    <w:div w:id="1336491917">
      <w:bodyDiv w:val="1"/>
      <w:marLeft w:val="0"/>
      <w:marRight w:val="0"/>
      <w:marTop w:val="0"/>
      <w:marBottom w:val="0"/>
      <w:divBdr>
        <w:top w:val="none" w:sz="0" w:space="0" w:color="auto"/>
        <w:left w:val="none" w:sz="0" w:space="0" w:color="auto"/>
        <w:bottom w:val="none" w:sz="0" w:space="0" w:color="auto"/>
        <w:right w:val="none" w:sz="0" w:space="0" w:color="auto"/>
      </w:divBdr>
    </w:div>
    <w:div w:id="1383168136">
      <w:bodyDiv w:val="1"/>
      <w:marLeft w:val="0"/>
      <w:marRight w:val="0"/>
      <w:marTop w:val="0"/>
      <w:marBottom w:val="0"/>
      <w:divBdr>
        <w:top w:val="none" w:sz="0" w:space="0" w:color="auto"/>
        <w:left w:val="none" w:sz="0" w:space="0" w:color="auto"/>
        <w:bottom w:val="none" w:sz="0" w:space="0" w:color="auto"/>
        <w:right w:val="none" w:sz="0" w:space="0" w:color="auto"/>
      </w:divBdr>
    </w:div>
    <w:div w:id="1383939363">
      <w:bodyDiv w:val="1"/>
      <w:marLeft w:val="0"/>
      <w:marRight w:val="0"/>
      <w:marTop w:val="0"/>
      <w:marBottom w:val="0"/>
      <w:divBdr>
        <w:top w:val="none" w:sz="0" w:space="0" w:color="auto"/>
        <w:left w:val="none" w:sz="0" w:space="0" w:color="auto"/>
        <w:bottom w:val="none" w:sz="0" w:space="0" w:color="auto"/>
        <w:right w:val="none" w:sz="0" w:space="0" w:color="auto"/>
      </w:divBdr>
    </w:div>
    <w:div w:id="1386417177">
      <w:bodyDiv w:val="1"/>
      <w:marLeft w:val="0"/>
      <w:marRight w:val="0"/>
      <w:marTop w:val="0"/>
      <w:marBottom w:val="0"/>
      <w:divBdr>
        <w:top w:val="none" w:sz="0" w:space="0" w:color="auto"/>
        <w:left w:val="none" w:sz="0" w:space="0" w:color="auto"/>
        <w:bottom w:val="none" w:sz="0" w:space="0" w:color="auto"/>
        <w:right w:val="none" w:sz="0" w:space="0" w:color="auto"/>
      </w:divBdr>
    </w:div>
    <w:div w:id="1401489168">
      <w:bodyDiv w:val="1"/>
      <w:marLeft w:val="0"/>
      <w:marRight w:val="0"/>
      <w:marTop w:val="0"/>
      <w:marBottom w:val="0"/>
      <w:divBdr>
        <w:top w:val="none" w:sz="0" w:space="0" w:color="auto"/>
        <w:left w:val="none" w:sz="0" w:space="0" w:color="auto"/>
        <w:bottom w:val="none" w:sz="0" w:space="0" w:color="auto"/>
        <w:right w:val="none" w:sz="0" w:space="0" w:color="auto"/>
      </w:divBdr>
    </w:div>
    <w:div w:id="1434739185">
      <w:bodyDiv w:val="1"/>
      <w:marLeft w:val="0"/>
      <w:marRight w:val="0"/>
      <w:marTop w:val="0"/>
      <w:marBottom w:val="0"/>
      <w:divBdr>
        <w:top w:val="none" w:sz="0" w:space="0" w:color="auto"/>
        <w:left w:val="none" w:sz="0" w:space="0" w:color="auto"/>
        <w:bottom w:val="none" w:sz="0" w:space="0" w:color="auto"/>
        <w:right w:val="none" w:sz="0" w:space="0" w:color="auto"/>
      </w:divBdr>
    </w:div>
    <w:div w:id="1455901059">
      <w:bodyDiv w:val="1"/>
      <w:marLeft w:val="0"/>
      <w:marRight w:val="0"/>
      <w:marTop w:val="0"/>
      <w:marBottom w:val="0"/>
      <w:divBdr>
        <w:top w:val="none" w:sz="0" w:space="0" w:color="auto"/>
        <w:left w:val="none" w:sz="0" w:space="0" w:color="auto"/>
        <w:bottom w:val="none" w:sz="0" w:space="0" w:color="auto"/>
        <w:right w:val="none" w:sz="0" w:space="0" w:color="auto"/>
      </w:divBdr>
    </w:div>
    <w:div w:id="1507791579">
      <w:bodyDiv w:val="1"/>
      <w:marLeft w:val="0"/>
      <w:marRight w:val="0"/>
      <w:marTop w:val="0"/>
      <w:marBottom w:val="0"/>
      <w:divBdr>
        <w:top w:val="none" w:sz="0" w:space="0" w:color="auto"/>
        <w:left w:val="none" w:sz="0" w:space="0" w:color="auto"/>
        <w:bottom w:val="none" w:sz="0" w:space="0" w:color="auto"/>
        <w:right w:val="none" w:sz="0" w:space="0" w:color="auto"/>
      </w:divBdr>
    </w:div>
    <w:div w:id="1528250479">
      <w:bodyDiv w:val="1"/>
      <w:marLeft w:val="0"/>
      <w:marRight w:val="0"/>
      <w:marTop w:val="0"/>
      <w:marBottom w:val="0"/>
      <w:divBdr>
        <w:top w:val="none" w:sz="0" w:space="0" w:color="auto"/>
        <w:left w:val="none" w:sz="0" w:space="0" w:color="auto"/>
        <w:bottom w:val="none" w:sz="0" w:space="0" w:color="auto"/>
        <w:right w:val="none" w:sz="0" w:space="0" w:color="auto"/>
      </w:divBdr>
    </w:div>
    <w:div w:id="1613513486">
      <w:bodyDiv w:val="1"/>
      <w:marLeft w:val="0"/>
      <w:marRight w:val="0"/>
      <w:marTop w:val="0"/>
      <w:marBottom w:val="0"/>
      <w:divBdr>
        <w:top w:val="none" w:sz="0" w:space="0" w:color="auto"/>
        <w:left w:val="none" w:sz="0" w:space="0" w:color="auto"/>
        <w:bottom w:val="none" w:sz="0" w:space="0" w:color="auto"/>
        <w:right w:val="none" w:sz="0" w:space="0" w:color="auto"/>
      </w:divBdr>
    </w:div>
    <w:div w:id="1614244008">
      <w:bodyDiv w:val="1"/>
      <w:marLeft w:val="0"/>
      <w:marRight w:val="0"/>
      <w:marTop w:val="0"/>
      <w:marBottom w:val="0"/>
      <w:divBdr>
        <w:top w:val="none" w:sz="0" w:space="0" w:color="auto"/>
        <w:left w:val="none" w:sz="0" w:space="0" w:color="auto"/>
        <w:bottom w:val="none" w:sz="0" w:space="0" w:color="auto"/>
        <w:right w:val="none" w:sz="0" w:space="0" w:color="auto"/>
      </w:divBdr>
    </w:div>
    <w:div w:id="1649090893">
      <w:bodyDiv w:val="1"/>
      <w:marLeft w:val="0"/>
      <w:marRight w:val="0"/>
      <w:marTop w:val="0"/>
      <w:marBottom w:val="0"/>
      <w:divBdr>
        <w:top w:val="none" w:sz="0" w:space="0" w:color="auto"/>
        <w:left w:val="none" w:sz="0" w:space="0" w:color="auto"/>
        <w:bottom w:val="none" w:sz="0" w:space="0" w:color="auto"/>
        <w:right w:val="none" w:sz="0" w:space="0" w:color="auto"/>
      </w:divBdr>
    </w:div>
    <w:div w:id="1672642341">
      <w:bodyDiv w:val="1"/>
      <w:marLeft w:val="0"/>
      <w:marRight w:val="0"/>
      <w:marTop w:val="0"/>
      <w:marBottom w:val="0"/>
      <w:divBdr>
        <w:top w:val="none" w:sz="0" w:space="0" w:color="auto"/>
        <w:left w:val="none" w:sz="0" w:space="0" w:color="auto"/>
        <w:bottom w:val="none" w:sz="0" w:space="0" w:color="auto"/>
        <w:right w:val="none" w:sz="0" w:space="0" w:color="auto"/>
      </w:divBdr>
    </w:div>
    <w:div w:id="1673490174">
      <w:bodyDiv w:val="1"/>
      <w:marLeft w:val="0"/>
      <w:marRight w:val="0"/>
      <w:marTop w:val="0"/>
      <w:marBottom w:val="0"/>
      <w:divBdr>
        <w:top w:val="none" w:sz="0" w:space="0" w:color="auto"/>
        <w:left w:val="none" w:sz="0" w:space="0" w:color="auto"/>
        <w:bottom w:val="none" w:sz="0" w:space="0" w:color="auto"/>
        <w:right w:val="none" w:sz="0" w:space="0" w:color="auto"/>
      </w:divBdr>
    </w:div>
    <w:div w:id="1693648141">
      <w:bodyDiv w:val="1"/>
      <w:marLeft w:val="0"/>
      <w:marRight w:val="0"/>
      <w:marTop w:val="0"/>
      <w:marBottom w:val="0"/>
      <w:divBdr>
        <w:top w:val="none" w:sz="0" w:space="0" w:color="auto"/>
        <w:left w:val="none" w:sz="0" w:space="0" w:color="auto"/>
        <w:bottom w:val="none" w:sz="0" w:space="0" w:color="auto"/>
        <w:right w:val="none" w:sz="0" w:space="0" w:color="auto"/>
      </w:divBdr>
    </w:div>
    <w:div w:id="1737238694">
      <w:bodyDiv w:val="1"/>
      <w:marLeft w:val="0"/>
      <w:marRight w:val="0"/>
      <w:marTop w:val="0"/>
      <w:marBottom w:val="0"/>
      <w:divBdr>
        <w:top w:val="none" w:sz="0" w:space="0" w:color="auto"/>
        <w:left w:val="none" w:sz="0" w:space="0" w:color="auto"/>
        <w:bottom w:val="none" w:sz="0" w:space="0" w:color="auto"/>
        <w:right w:val="none" w:sz="0" w:space="0" w:color="auto"/>
      </w:divBdr>
    </w:div>
    <w:div w:id="1737898478">
      <w:bodyDiv w:val="1"/>
      <w:marLeft w:val="0"/>
      <w:marRight w:val="0"/>
      <w:marTop w:val="0"/>
      <w:marBottom w:val="0"/>
      <w:divBdr>
        <w:top w:val="none" w:sz="0" w:space="0" w:color="auto"/>
        <w:left w:val="none" w:sz="0" w:space="0" w:color="auto"/>
        <w:bottom w:val="none" w:sz="0" w:space="0" w:color="auto"/>
        <w:right w:val="none" w:sz="0" w:space="0" w:color="auto"/>
      </w:divBdr>
    </w:div>
    <w:div w:id="1812283418">
      <w:bodyDiv w:val="1"/>
      <w:marLeft w:val="0"/>
      <w:marRight w:val="0"/>
      <w:marTop w:val="0"/>
      <w:marBottom w:val="0"/>
      <w:divBdr>
        <w:top w:val="none" w:sz="0" w:space="0" w:color="auto"/>
        <w:left w:val="none" w:sz="0" w:space="0" w:color="auto"/>
        <w:bottom w:val="none" w:sz="0" w:space="0" w:color="auto"/>
        <w:right w:val="none" w:sz="0" w:space="0" w:color="auto"/>
      </w:divBdr>
    </w:div>
    <w:div w:id="1862431149">
      <w:bodyDiv w:val="1"/>
      <w:marLeft w:val="0"/>
      <w:marRight w:val="0"/>
      <w:marTop w:val="0"/>
      <w:marBottom w:val="0"/>
      <w:divBdr>
        <w:top w:val="none" w:sz="0" w:space="0" w:color="auto"/>
        <w:left w:val="none" w:sz="0" w:space="0" w:color="auto"/>
        <w:bottom w:val="none" w:sz="0" w:space="0" w:color="auto"/>
        <w:right w:val="none" w:sz="0" w:space="0" w:color="auto"/>
      </w:divBdr>
    </w:div>
    <w:div w:id="1950047404">
      <w:bodyDiv w:val="1"/>
      <w:marLeft w:val="0"/>
      <w:marRight w:val="0"/>
      <w:marTop w:val="0"/>
      <w:marBottom w:val="0"/>
      <w:divBdr>
        <w:top w:val="none" w:sz="0" w:space="0" w:color="auto"/>
        <w:left w:val="none" w:sz="0" w:space="0" w:color="auto"/>
        <w:bottom w:val="none" w:sz="0" w:space="0" w:color="auto"/>
        <w:right w:val="none" w:sz="0" w:space="0" w:color="auto"/>
      </w:divBdr>
    </w:div>
    <w:div w:id="1970234867">
      <w:bodyDiv w:val="1"/>
      <w:marLeft w:val="0"/>
      <w:marRight w:val="0"/>
      <w:marTop w:val="0"/>
      <w:marBottom w:val="0"/>
      <w:divBdr>
        <w:top w:val="none" w:sz="0" w:space="0" w:color="auto"/>
        <w:left w:val="none" w:sz="0" w:space="0" w:color="auto"/>
        <w:bottom w:val="none" w:sz="0" w:space="0" w:color="auto"/>
        <w:right w:val="none" w:sz="0" w:space="0" w:color="auto"/>
      </w:divBdr>
    </w:div>
    <w:div w:id="2006738187">
      <w:bodyDiv w:val="1"/>
      <w:marLeft w:val="0"/>
      <w:marRight w:val="0"/>
      <w:marTop w:val="0"/>
      <w:marBottom w:val="0"/>
      <w:divBdr>
        <w:top w:val="none" w:sz="0" w:space="0" w:color="auto"/>
        <w:left w:val="none" w:sz="0" w:space="0" w:color="auto"/>
        <w:bottom w:val="none" w:sz="0" w:space="0" w:color="auto"/>
        <w:right w:val="none" w:sz="0" w:space="0" w:color="auto"/>
      </w:divBdr>
    </w:div>
    <w:div w:id="2035501092">
      <w:bodyDiv w:val="1"/>
      <w:marLeft w:val="0"/>
      <w:marRight w:val="0"/>
      <w:marTop w:val="0"/>
      <w:marBottom w:val="0"/>
      <w:divBdr>
        <w:top w:val="none" w:sz="0" w:space="0" w:color="auto"/>
        <w:left w:val="none" w:sz="0" w:space="0" w:color="auto"/>
        <w:bottom w:val="none" w:sz="0" w:space="0" w:color="auto"/>
        <w:right w:val="none" w:sz="0" w:space="0" w:color="auto"/>
      </w:divBdr>
    </w:div>
    <w:div w:id="2071878803">
      <w:bodyDiv w:val="1"/>
      <w:marLeft w:val="0"/>
      <w:marRight w:val="0"/>
      <w:marTop w:val="0"/>
      <w:marBottom w:val="0"/>
      <w:divBdr>
        <w:top w:val="none" w:sz="0" w:space="0" w:color="auto"/>
        <w:left w:val="none" w:sz="0" w:space="0" w:color="auto"/>
        <w:bottom w:val="none" w:sz="0" w:space="0" w:color="auto"/>
        <w:right w:val="none" w:sz="0" w:space="0" w:color="auto"/>
      </w:divBdr>
    </w:div>
    <w:div w:id="2082940413">
      <w:bodyDiv w:val="1"/>
      <w:marLeft w:val="0"/>
      <w:marRight w:val="0"/>
      <w:marTop w:val="0"/>
      <w:marBottom w:val="0"/>
      <w:divBdr>
        <w:top w:val="none" w:sz="0" w:space="0" w:color="auto"/>
        <w:left w:val="none" w:sz="0" w:space="0" w:color="auto"/>
        <w:bottom w:val="none" w:sz="0" w:space="0" w:color="auto"/>
        <w:right w:val="none" w:sz="0" w:space="0" w:color="auto"/>
      </w:divBdr>
    </w:div>
    <w:div w:id="208545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07" Type="http://schemas.openxmlformats.org/officeDocument/2006/relationships/oleObject" Target="embeddings/oleObject52.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8.bin"/><Relationship Id="rId87" Type="http://schemas.openxmlformats.org/officeDocument/2006/relationships/oleObject" Target="embeddings/oleObject42.bin"/><Relationship Id="rId102" Type="http://schemas.openxmlformats.org/officeDocument/2006/relationships/image" Target="media/image50.wmf"/><Relationship Id="rId110" Type="http://schemas.openxmlformats.org/officeDocument/2006/relationships/image" Target="media/image54.wmf"/><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image" Target="media/image40.wmf"/><Relationship Id="rId90" Type="http://schemas.openxmlformats.org/officeDocument/2006/relationships/image" Target="media/image44.wmf"/><Relationship Id="rId95" Type="http://schemas.openxmlformats.org/officeDocument/2006/relationships/oleObject" Target="embeddings/oleObject46.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13"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3.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11" Type="http://schemas.openxmlformats.org/officeDocument/2006/relationships/oleObject" Target="embeddings/oleObject54.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11</Pages>
  <Words>1845</Words>
  <Characters>10520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12</cp:revision>
  <dcterms:created xsi:type="dcterms:W3CDTF">2019-08-18T23:42:00Z</dcterms:created>
  <dcterms:modified xsi:type="dcterms:W3CDTF">2021-03-31T18:37:00Z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