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744C8" w14:textId="1473DD69" w:rsidR="00874286" w:rsidRPr="00462A6D" w:rsidRDefault="00462A6D" w:rsidP="00462A6D">
      <w:pPr>
        <w:pStyle w:val="NoSpacing"/>
        <w:jc w:val="center"/>
        <w:rPr>
          <w:b/>
          <w:sz w:val="44"/>
          <w:szCs w:val="44"/>
          <w:u w:val="single"/>
        </w:rPr>
      </w:pPr>
      <w:r w:rsidRPr="00462A6D">
        <w:rPr>
          <w:b/>
          <w:sz w:val="44"/>
          <w:szCs w:val="44"/>
          <w:u w:val="single"/>
        </w:rPr>
        <w:t xml:space="preserve">Marginal </w:t>
      </w:r>
      <w:r w:rsidR="00AC5EC5">
        <w:rPr>
          <w:b/>
          <w:sz w:val="44"/>
          <w:szCs w:val="44"/>
          <w:u w:val="single"/>
        </w:rPr>
        <w:t>Distributions</w:t>
      </w:r>
    </w:p>
    <w:p w14:paraId="3B98D4CC" w14:textId="712861C9" w:rsidR="00462A6D" w:rsidRPr="00462A6D" w:rsidRDefault="00462A6D" w:rsidP="00462A6D">
      <w:pPr>
        <w:pStyle w:val="NoSpacing"/>
        <w:rPr>
          <w:sz w:val="24"/>
          <w:szCs w:val="24"/>
        </w:rPr>
      </w:pPr>
    </w:p>
    <w:p w14:paraId="595FCA38" w14:textId="77777777" w:rsidR="00462A6D" w:rsidRPr="00462A6D" w:rsidRDefault="00462A6D" w:rsidP="00462A6D">
      <w:pPr>
        <w:pStyle w:val="NoSpacing"/>
        <w:rPr>
          <w:sz w:val="24"/>
          <w:szCs w:val="24"/>
        </w:rPr>
      </w:pPr>
      <w:r w:rsidRPr="00462A6D">
        <w:rPr>
          <w:sz w:val="24"/>
          <w:szCs w:val="24"/>
        </w:rPr>
        <w:t xml:space="preserve">Given a set of correlated variables </w:t>
      </w:r>
      <w:r w:rsidRPr="00462A6D">
        <w:rPr>
          <w:b/>
          <w:bCs/>
          <w:sz w:val="24"/>
          <w:szCs w:val="24"/>
        </w:rPr>
        <w:t>X</w:t>
      </w:r>
      <w:r w:rsidRPr="00462A6D">
        <w:rPr>
          <w:sz w:val="24"/>
          <w:szCs w:val="24"/>
        </w:rPr>
        <w:t xml:space="preserve"> and </w:t>
      </w:r>
      <w:r w:rsidRPr="00462A6D">
        <w:rPr>
          <w:b/>
          <w:bCs/>
          <w:sz w:val="24"/>
          <w:szCs w:val="24"/>
        </w:rPr>
        <w:t>Y</w:t>
      </w:r>
      <w:r w:rsidRPr="00462A6D">
        <w:rPr>
          <w:sz w:val="24"/>
          <w:szCs w:val="24"/>
        </w:rPr>
        <w:t xml:space="preserve">, we’re often interested in the statistics of </w:t>
      </w:r>
      <w:r w:rsidRPr="00462A6D">
        <w:rPr>
          <w:b/>
          <w:bCs/>
          <w:sz w:val="24"/>
          <w:szCs w:val="24"/>
        </w:rPr>
        <w:t>X</w:t>
      </w:r>
      <w:r w:rsidRPr="00462A6D">
        <w:rPr>
          <w:sz w:val="24"/>
          <w:szCs w:val="24"/>
        </w:rPr>
        <w:t xml:space="preserve"> alone.  In the continuum limit, the probability distribution of the </w:t>
      </w:r>
      <w:r w:rsidRPr="00462A6D">
        <w:rPr>
          <w:b/>
          <w:bCs/>
          <w:sz w:val="24"/>
          <w:szCs w:val="24"/>
        </w:rPr>
        <w:t>X</w:t>
      </w:r>
      <w:r w:rsidRPr="00462A6D">
        <w:rPr>
          <w:sz w:val="24"/>
          <w:szCs w:val="24"/>
        </w:rPr>
        <w:t xml:space="preserve"> variables, is, directly:</w:t>
      </w:r>
    </w:p>
    <w:p w14:paraId="353C52DB" w14:textId="664378B1" w:rsidR="00462A6D" w:rsidRPr="00462A6D" w:rsidRDefault="00462A6D" w:rsidP="00462A6D">
      <w:pPr>
        <w:pStyle w:val="NoSpacing"/>
        <w:rPr>
          <w:sz w:val="24"/>
          <w:szCs w:val="24"/>
        </w:rPr>
      </w:pPr>
    </w:p>
    <w:p w14:paraId="457A1609" w14:textId="1F6027FD" w:rsidR="00462A6D" w:rsidRPr="00462A6D" w:rsidRDefault="00462A6D" w:rsidP="00462A6D">
      <w:pPr>
        <w:pStyle w:val="NoSpacing"/>
        <w:rPr>
          <w:sz w:val="24"/>
          <w:szCs w:val="24"/>
        </w:rPr>
      </w:pPr>
      <w:r w:rsidRPr="00D4358E">
        <w:rPr>
          <w:position w:val="-18"/>
        </w:rPr>
        <w:object w:dxaOrig="8440" w:dyaOrig="460" w14:anchorId="427BB8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1.8pt;height:22.8pt" o:ole="">
            <v:imagedata r:id="rId4" o:title=""/>
          </v:shape>
          <o:OLEObject Type="Embed" ProgID="Equation.DSMT4" ShapeID="_x0000_i1025" DrawAspect="Content" ObjectID="_1627809712" r:id="rId5"/>
        </w:object>
      </w:r>
    </w:p>
    <w:p w14:paraId="2565FF84" w14:textId="55083535" w:rsidR="00462A6D" w:rsidRPr="00462A6D" w:rsidRDefault="00462A6D" w:rsidP="00462A6D">
      <w:pPr>
        <w:pStyle w:val="NoSpacing"/>
        <w:rPr>
          <w:sz w:val="24"/>
          <w:szCs w:val="24"/>
        </w:rPr>
      </w:pPr>
    </w:p>
    <w:p w14:paraId="1C83F7B6" w14:textId="77777777" w:rsidR="00462A6D" w:rsidRPr="00462A6D" w:rsidRDefault="00462A6D" w:rsidP="00462A6D">
      <w:pPr>
        <w:pStyle w:val="NoSpacing"/>
        <w:rPr>
          <w:sz w:val="24"/>
          <w:szCs w:val="24"/>
        </w:rPr>
      </w:pPr>
      <w:r w:rsidRPr="00462A6D">
        <w:rPr>
          <w:sz w:val="24"/>
          <w:szCs w:val="24"/>
        </w:rPr>
        <w:t>To develop an evolution equation, we would start with:</w:t>
      </w:r>
    </w:p>
    <w:p w14:paraId="36EE0C52" w14:textId="655B6600" w:rsidR="00462A6D" w:rsidRPr="00462A6D" w:rsidRDefault="00462A6D" w:rsidP="00462A6D">
      <w:pPr>
        <w:pStyle w:val="NoSpacing"/>
        <w:rPr>
          <w:sz w:val="24"/>
          <w:szCs w:val="24"/>
        </w:rPr>
      </w:pPr>
    </w:p>
    <w:p w14:paraId="7E650163" w14:textId="1BDEE268" w:rsidR="00462A6D" w:rsidRPr="00462A6D" w:rsidRDefault="00462A6D" w:rsidP="00462A6D">
      <w:pPr>
        <w:pStyle w:val="NoSpacing"/>
        <w:rPr>
          <w:sz w:val="24"/>
          <w:szCs w:val="24"/>
        </w:rPr>
      </w:pPr>
      <w:r w:rsidRPr="00D4358E">
        <w:rPr>
          <w:position w:val="-16"/>
        </w:rPr>
        <w:object w:dxaOrig="7620" w:dyaOrig="440" w14:anchorId="7AD015BD">
          <v:shape id="_x0000_i1026" type="#_x0000_t75" style="width:381pt;height:22.2pt" o:ole="">
            <v:imagedata r:id="rId6" o:title=""/>
          </v:shape>
          <o:OLEObject Type="Embed" ProgID="Equation.DSMT4" ShapeID="_x0000_i1026" DrawAspect="Content" ObjectID="_1627809713" r:id="rId7"/>
        </w:object>
      </w:r>
    </w:p>
    <w:p w14:paraId="226C5C7A" w14:textId="32246FD1" w:rsidR="00462A6D" w:rsidRPr="00462A6D" w:rsidRDefault="00462A6D" w:rsidP="00462A6D">
      <w:pPr>
        <w:pStyle w:val="NoSpacing"/>
        <w:rPr>
          <w:sz w:val="24"/>
          <w:szCs w:val="24"/>
        </w:rPr>
      </w:pPr>
    </w:p>
    <w:p w14:paraId="2D7160CB" w14:textId="77777777" w:rsidR="00462A6D" w:rsidRPr="00462A6D" w:rsidRDefault="00462A6D" w:rsidP="00462A6D">
      <w:pPr>
        <w:pStyle w:val="NoSpacing"/>
        <w:rPr>
          <w:sz w:val="24"/>
          <w:szCs w:val="24"/>
        </w:rPr>
      </w:pPr>
      <w:r w:rsidRPr="00462A6D">
        <w:rPr>
          <w:sz w:val="24"/>
          <w:szCs w:val="24"/>
        </w:rPr>
        <w:t>And from here we have two options.  We can perform the d</w:t>
      </w:r>
      <w:r w:rsidRPr="00462A6D">
        <w:rPr>
          <w:b/>
          <w:bCs/>
          <w:sz w:val="24"/>
          <w:szCs w:val="24"/>
        </w:rPr>
        <w:t>X</w:t>
      </w:r>
      <w:r w:rsidRPr="00462A6D">
        <w:rPr>
          <w:sz w:val="24"/>
          <w:szCs w:val="24"/>
        </w:rPr>
        <w:t>(t) integral first, introducing the Jacobian J = |∂</w:t>
      </w:r>
      <w:r w:rsidRPr="00462A6D">
        <w:rPr>
          <w:b/>
          <w:bCs/>
          <w:sz w:val="24"/>
          <w:szCs w:val="24"/>
        </w:rPr>
        <w:t>ξ</w:t>
      </w:r>
      <w:r w:rsidRPr="00462A6D">
        <w:rPr>
          <w:sz w:val="24"/>
          <w:szCs w:val="24"/>
        </w:rPr>
        <w:t>/∂</w:t>
      </w:r>
      <w:r w:rsidRPr="00462A6D">
        <w:rPr>
          <w:b/>
          <w:bCs/>
          <w:sz w:val="24"/>
          <w:szCs w:val="24"/>
        </w:rPr>
        <w:t>X</w:t>
      </w:r>
      <w:r w:rsidRPr="00462A6D">
        <w:rPr>
          <w:sz w:val="24"/>
          <w:szCs w:val="24"/>
        </w:rPr>
        <w:t xml:space="preserve">(t)|, keeping in mind it will likely depend on </w:t>
      </w:r>
      <w:r w:rsidRPr="00462A6D">
        <w:rPr>
          <w:b/>
          <w:bCs/>
          <w:sz w:val="24"/>
          <w:szCs w:val="24"/>
        </w:rPr>
        <w:t>Y</w:t>
      </w:r>
      <w:r w:rsidRPr="00462A6D">
        <w:rPr>
          <w:sz w:val="24"/>
          <w:szCs w:val="24"/>
        </w:rPr>
        <w:t>(t) through d</w:t>
      </w:r>
      <w:r w:rsidRPr="00462A6D">
        <w:rPr>
          <w:b/>
          <w:bCs/>
          <w:sz w:val="24"/>
          <w:szCs w:val="24"/>
        </w:rPr>
        <w:t>X</w:t>
      </w:r>
      <w:r w:rsidRPr="00462A6D">
        <w:rPr>
          <w:sz w:val="24"/>
          <w:szCs w:val="24"/>
        </w:rPr>
        <w:t>(t).  Then we’ll ultimately have:</w:t>
      </w:r>
    </w:p>
    <w:p w14:paraId="3AE260F2" w14:textId="19ADEA59" w:rsidR="00462A6D" w:rsidRPr="00462A6D" w:rsidRDefault="00462A6D" w:rsidP="00462A6D">
      <w:pPr>
        <w:pStyle w:val="NoSpacing"/>
        <w:rPr>
          <w:sz w:val="24"/>
          <w:szCs w:val="24"/>
        </w:rPr>
      </w:pPr>
    </w:p>
    <w:p w14:paraId="40042848" w14:textId="31E39EC7" w:rsidR="00462A6D" w:rsidRDefault="00462A6D" w:rsidP="00462A6D">
      <w:pPr>
        <w:pStyle w:val="NoSpacing"/>
        <w:tabs>
          <w:tab w:val="left" w:pos="5571"/>
        </w:tabs>
        <w:rPr>
          <w:sz w:val="24"/>
          <w:szCs w:val="24"/>
        </w:rPr>
      </w:pPr>
      <w:r w:rsidRPr="00D4358E">
        <w:rPr>
          <w:position w:val="-30"/>
        </w:rPr>
        <w:object w:dxaOrig="5440" w:dyaOrig="680" w14:anchorId="2E1D9974">
          <v:shape id="_x0000_i1027" type="#_x0000_t75" style="width:272.4pt;height:34.2pt" o:ole="" filled="t" fillcolor="#ccf">
            <v:imagedata r:id="rId8" o:title=""/>
          </v:shape>
          <o:OLEObject Type="Embed" ProgID="Equation.DSMT4" ShapeID="_x0000_i1027" DrawAspect="Content" ObjectID="_1627809714" r:id="rId9"/>
        </w:object>
      </w:r>
    </w:p>
    <w:p w14:paraId="5CAFE0C8" w14:textId="77777777" w:rsidR="00462A6D" w:rsidRPr="00462A6D" w:rsidRDefault="00462A6D" w:rsidP="00462A6D">
      <w:pPr>
        <w:pStyle w:val="NoSpacing"/>
        <w:tabs>
          <w:tab w:val="left" w:pos="5571"/>
        </w:tabs>
        <w:rPr>
          <w:sz w:val="24"/>
          <w:szCs w:val="24"/>
        </w:rPr>
      </w:pPr>
    </w:p>
    <w:p w14:paraId="3B260E10" w14:textId="77777777" w:rsidR="00462A6D" w:rsidRPr="00462A6D" w:rsidRDefault="00462A6D" w:rsidP="00462A6D">
      <w:pPr>
        <w:pStyle w:val="NoSpacing"/>
        <w:rPr>
          <w:sz w:val="24"/>
          <w:szCs w:val="24"/>
        </w:rPr>
      </w:pPr>
      <w:r w:rsidRPr="00462A6D">
        <w:rPr>
          <w:sz w:val="24"/>
          <w:szCs w:val="24"/>
        </w:rPr>
        <w:t>Then we must expand P and J in powers of d</w:t>
      </w:r>
      <w:r w:rsidRPr="00462A6D">
        <w:rPr>
          <w:b/>
          <w:bCs/>
          <w:sz w:val="24"/>
          <w:szCs w:val="24"/>
        </w:rPr>
        <w:t>X</w:t>
      </w:r>
      <w:r w:rsidRPr="00462A6D">
        <w:rPr>
          <w:sz w:val="24"/>
          <w:szCs w:val="24"/>
        </w:rPr>
        <w:t xml:space="preserve">(t), out to O(dt).  Once done, we’d replace all combinations of </w:t>
      </w:r>
      <w:r w:rsidRPr="00462A6D">
        <w:rPr>
          <w:b/>
          <w:bCs/>
          <w:sz w:val="24"/>
          <w:szCs w:val="24"/>
        </w:rPr>
        <w:t>Y</w:t>
      </w:r>
      <w:r w:rsidRPr="00462A6D">
        <w:rPr>
          <w:sz w:val="24"/>
          <w:szCs w:val="24"/>
        </w:rPr>
        <w:t>(t) in d</w:t>
      </w:r>
      <w:r w:rsidRPr="00462A6D">
        <w:rPr>
          <w:b/>
          <w:bCs/>
          <w:sz w:val="24"/>
          <w:szCs w:val="24"/>
        </w:rPr>
        <w:t>X</w:t>
      </w:r>
      <w:r w:rsidRPr="00462A6D">
        <w:rPr>
          <w:sz w:val="24"/>
          <w:szCs w:val="24"/>
        </w:rPr>
        <w:t>(t) and d</w:t>
      </w:r>
      <w:r w:rsidRPr="00462A6D">
        <w:rPr>
          <w:b/>
          <w:bCs/>
          <w:sz w:val="24"/>
          <w:szCs w:val="24"/>
        </w:rPr>
        <w:t>X</w:t>
      </w:r>
      <w:r w:rsidRPr="00462A6D">
        <w:rPr>
          <w:sz w:val="24"/>
          <w:szCs w:val="24"/>
        </w:rPr>
        <w:t>(t)</w:t>
      </w:r>
      <w:r w:rsidRPr="00462A6D">
        <w:rPr>
          <w:sz w:val="24"/>
          <w:szCs w:val="24"/>
          <w:vertAlign w:val="superscript"/>
        </w:rPr>
        <w:t>2</w:t>
      </w:r>
      <w:r w:rsidRPr="00462A6D">
        <w:rPr>
          <w:sz w:val="24"/>
          <w:szCs w:val="24"/>
        </w:rPr>
        <w:t xml:space="preserve"> with their average, perform the </w:t>
      </w:r>
      <w:r w:rsidRPr="00462A6D">
        <w:rPr>
          <w:b/>
          <w:bCs/>
          <w:sz w:val="24"/>
          <w:szCs w:val="24"/>
        </w:rPr>
        <w:t>Y</w:t>
      </w:r>
      <w:r w:rsidRPr="00462A6D">
        <w:rPr>
          <w:sz w:val="24"/>
          <w:szCs w:val="24"/>
        </w:rPr>
        <w:t>(t) integral to convert P(</w:t>
      </w:r>
      <w:r w:rsidRPr="00462A6D">
        <w:rPr>
          <w:b/>
          <w:bCs/>
          <w:sz w:val="24"/>
          <w:szCs w:val="24"/>
        </w:rPr>
        <w:t>ξ</w:t>
      </w:r>
      <w:r w:rsidRPr="00462A6D">
        <w:rPr>
          <w:sz w:val="24"/>
          <w:szCs w:val="24"/>
        </w:rPr>
        <w:t>,</w:t>
      </w:r>
      <w:r w:rsidRPr="00462A6D">
        <w:rPr>
          <w:b/>
          <w:bCs/>
          <w:sz w:val="24"/>
          <w:szCs w:val="24"/>
        </w:rPr>
        <w:t>Y</w:t>
      </w:r>
      <w:r w:rsidRPr="00462A6D">
        <w:rPr>
          <w:sz w:val="24"/>
          <w:szCs w:val="24"/>
        </w:rPr>
        <w:t>(t)) to P(</w:t>
      </w:r>
      <w:r w:rsidRPr="00462A6D">
        <w:rPr>
          <w:b/>
          <w:bCs/>
          <w:sz w:val="24"/>
          <w:szCs w:val="24"/>
        </w:rPr>
        <w:t>ξ</w:t>
      </w:r>
      <w:r w:rsidRPr="00462A6D">
        <w:rPr>
          <w:sz w:val="24"/>
          <w:szCs w:val="24"/>
        </w:rPr>
        <w:t>), and finally perform the d</w:t>
      </w:r>
      <w:r w:rsidRPr="00462A6D">
        <w:rPr>
          <w:b/>
          <w:bCs/>
          <w:sz w:val="24"/>
          <w:szCs w:val="24"/>
        </w:rPr>
        <w:t>W</w:t>
      </w:r>
      <w:r w:rsidRPr="00462A6D">
        <w:rPr>
          <w:sz w:val="24"/>
          <w:szCs w:val="24"/>
        </w:rPr>
        <w:t>(t) integral to obtain our FP equation.  Another option, is to go back to that prior formula and Taylor expand δ(</w:t>
      </w:r>
      <w:r w:rsidRPr="00462A6D">
        <w:rPr>
          <w:b/>
          <w:bCs/>
          <w:sz w:val="24"/>
          <w:szCs w:val="24"/>
        </w:rPr>
        <w:t>ξ</w:t>
      </w:r>
      <w:r w:rsidRPr="00462A6D">
        <w:rPr>
          <w:sz w:val="24"/>
          <w:szCs w:val="24"/>
        </w:rPr>
        <w:t xml:space="preserve"> – </w:t>
      </w:r>
      <w:r w:rsidRPr="00462A6D">
        <w:rPr>
          <w:b/>
          <w:bCs/>
          <w:sz w:val="24"/>
          <w:szCs w:val="24"/>
        </w:rPr>
        <w:t>X</w:t>
      </w:r>
      <w:r w:rsidRPr="00462A6D">
        <w:rPr>
          <w:sz w:val="24"/>
          <w:szCs w:val="24"/>
        </w:rPr>
        <w:t>(t) – d</w:t>
      </w:r>
      <w:r w:rsidRPr="00462A6D">
        <w:rPr>
          <w:b/>
          <w:bCs/>
          <w:sz w:val="24"/>
          <w:szCs w:val="24"/>
        </w:rPr>
        <w:t>X</w:t>
      </w:r>
      <w:r w:rsidRPr="00462A6D">
        <w:rPr>
          <w:sz w:val="24"/>
          <w:szCs w:val="24"/>
        </w:rPr>
        <w:t>(t)) out to second order.  Thereupon, integrate by parts, do the d</w:t>
      </w:r>
      <w:r w:rsidRPr="00462A6D">
        <w:rPr>
          <w:b/>
          <w:bCs/>
          <w:sz w:val="24"/>
          <w:szCs w:val="24"/>
        </w:rPr>
        <w:t>X</w:t>
      </w:r>
      <w:r w:rsidRPr="00462A6D">
        <w:rPr>
          <w:sz w:val="24"/>
          <w:szCs w:val="24"/>
        </w:rPr>
        <w:t>(t) integral, and formally the d</w:t>
      </w:r>
      <w:r w:rsidRPr="00462A6D">
        <w:rPr>
          <w:b/>
          <w:bCs/>
          <w:sz w:val="24"/>
          <w:szCs w:val="24"/>
        </w:rPr>
        <w:t>W</w:t>
      </w:r>
      <w:r w:rsidRPr="00462A6D">
        <w:rPr>
          <w:sz w:val="24"/>
          <w:szCs w:val="24"/>
        </w:rPr>
        <w:t>(t) integral, to obtain:</w:t>
      </w:r>
    </w:p>
    <w:p w14:paraId="20AFD3DB" w14:textId="2C2FD123" w:rsidR="00462A6D" w:rsidRDefault="00462A6D" w:rsidP="00462A6D">
      <w:pPr>
        <w:pStyle w:val="NoSpacing"/>
        <w:rPr>
          <w:sz w:val="24"/>
          <w:szCs w:val="24"/>
        </w:rPr>
      </w:pPr>
    </w:p>
    <w:p w14:paraId="4176FC1D" w14:textId="5314B483" w:rsidR="00462A6D" w:rsidRPr="00462A6D" w:rsidRDefault="00462A6D" w:rsidP="00462A6D">
      <w:pPr>
        <w:pStyle w:val="NoSpacing"/>
        <w:rPr>
          <w:sz w:val="24"/>
          <w:szCs w:val="24"/>
        </w:rPr>
      </w:pPr>
      <w:r w:rsidRPr="00D4358E">
        <w:rPr>
          <w:position w:val="-40"/>
        </w:rPr>
        <w:object w:dxaOrig="7479" w:dyaOrig="920" w14:anchorId="660B1AEC">
          <v:shape id="_x0000_i1028" type="#_x0000_t75" style="width:373.8pt;height:46.2pt" o:ole="">
            <v:imagedata r:id="rId10" o:title=""/>
          </v:shape>
          <o:OLEObject Type="Embed" ProgID="Equation.DSMT4" ShapeID="_x0000_i1028" DrawAspect="Content" ObjectID="_1627809715" r:id="rId11"/>
        </w:object>
      </w:r>
    </w:p>
    <w:p w14:paraId="2484CBC9" w14:textId="158AA1FB" w:rsidR="00462A6D" w:rsidRPr="00462A6D" w:rsidRDefault="00462A6D" w:rsidP="00462A6D">
      <w:pPr>
        <w:pStyle w:val="NoSpacing"/>
        <w:rPr>
          <w:sz w:val="24"/>
          <w:szCs w:val="24"/>
        </w:rPr>
      </w:pPr>
    </w:p>
    <w:p w14:paraId="784FBAE1" w14:textId="77777777" w:rsidR="00462A6D" w:rsidRPr="00462A6D" w:rsidRDefault="00462A6D" w:rsidP="00462A6D">
      <w:pPr>
        <w:pStyle w:val="NoSpacing"/>
        <w:rPr>
          <w:sz w:val="24"/>
          <w:szCs w:val="24"/>
        </w:rPr>
      </w:pPr>
      <w:r w:rsidRPr="00462A6D">
        <w:rPr>
          <w:sz w:val="24"/>
          <w:szCs w:val="24"/>
        </w:rPr>
        <w:t xml:space="preserve">This is as far as we can go, but at this point it is typical to make a mean field approximation and replace the moments with their </w:t>
      </w:r>
      <w:r w:rsidRPr="00462A6D">
        <w:rPr>
          <w:b/>
          <w:bCs/>
          <w:sz w:val="24"/>
          <w:szCs w:val="24"/>
        </w:rPr>
        <w:t>Y</w:t>
      </w:r>
      <w:r w:rsidRPr="00462A6D">
        <w:rPr>
          <w:sz w:val="24"/>
          <w:szCs w:val="24"/>
        </w:rPr>
        <w:t xml:space="preserve"> averages.  </w:t>
      </w:r>
    </w:p>
    <w:p w14:paraId="0274EA5C" w14:textId="2E67123D" w:rsidR="00462A6D" w:rsidRDefault="00462A6D" w:rsidP="00462A6D">
      <w:pPr>
        <w:pStyle w:val="NoSpacing"/>
        <w:rPr>
          <w:sz w:val="24"/>
          <w:szCs w:val="24"/>
        </w:rPr>
      </w:pPr>
    </w:p>
    <w:p w14:paraId="4333805C" w14:textId="05D7EDBB" w:rsidR="00462A6D" w:rsidRDefault="00462A6D" w:rsidP="00462A6D">
      <w:pPr>
        <w:pStyle w:val="NoSpacing"/>
        <w:rPr>
          <w:sz w:val="24"/>
          <w:szCs w:val="24"/>
        </w:rPr>
      </w:pPr>
      <w:r w:rsidRPr="00D4358E">
        <w:rPr>
          <w:position w:val="-42"/>
        </w:rPr>
        <w:object w:dxaOrig="6160" w:dyaOrig="960" w14:anchorId="1267AF96">
          <v:shape id="_x0000_i1029" type="#_x0000_t75" style="width:308.4pt;height:48pt" o:ole="" filled="t" fillcolor="#ccf">
            <v:imagedata r:id="rId12" o:title=""/>
          </v:shape>
          <o:OLEObject Type="Embed" ProgID="Equation.DSMT4" ShapeID="_x0000_i1029" DrawAspect="Content" ObjectID="_1627809716" r:id="rId13"/>
        </w:object>
      </w:r>
    </w:p>
    <w:p w14:paraId="30169C53" w14:textId="6E77EB59" w:rsidR="00462A6D" w:rsidRDefault="00462A6D" w:rsidP="00462A6D">
      <w:pPr>
        <w:pStyle w:val="NoSpacing"/>
        <w:rPr>
          <w:sz w:val="24"/>
          <w:szCs w:val="24"/>
        </w:rPr>
      </w:pPr>
    </w:p>
    <w:p w14:paraId="4116EAAE" w14:textId="77777777" w:rsidR="00462A6D" w:rsidRPr="00462A6D" w:rsidRDefault="00462A6D" w:rsidP="00462A6D">
      <w:pPr>
        <w:pStyle w:val="NoSpacing"/>
        <w:rPr>
          <w:sz w:val="24"/>
          <w:szCs w:val="24"/>
        </w:rPr>
      </w:pPr>
      <w:r w:rsidRPr="00462A6D">
        <w:rPr>
          <w:sz w:val="24"/>
          <w:szCs w:val="24"/>
        </w:rPr>
        <w:t xml:space="preserve">To round out the possibilities, we could also start from the Kolmorgorov equation in both variables, </w:t>
      </w:r>
    </w:p>
    <w:p w14:paraId="098CB550" w14:textId="5BB5B4A8" w:rsidR="00462A6D" w:rsidRDefault="00462A6D" w:rsidP="00462A6D">
      <w:pPr>
        <w:pStyle w:val="NoSpacing"/>
        <w:rPr>
          <w:sz w:val="24"/>
          <w:szCs w:val="24"/>
        </w:rPr>
      </w:pPr>
    </w:p>
    <w:p w14:paraId="64E07835" w14:textId="1D670FA4" w:rsidR="00462A6D" w:rsidRDefault="00462A6D" w:rsidP="00462A6D">
      <w:pPr>
        <w:pStyle w:val="NoSpacing"/>
        <w:rPr>
          <w:sz w:val="24"/>
          <w:szCs w:val="24"/>
        </w:rPr>
      </w:pPr>
      <w:r w:rsidRPr="00D4358E">
        <w:rPr>
          <w:position w:val="-40"/>
        </w:rPr>
        <w:object w:dxaOrig="9859" w:dyaOrig="920" w14:anchorId="1FCC739D">
          <v:shape id="_x0000_i1030" type="#_x0000_t75" style="width:468pt;height:43.8pt" o:ole="">
            <v:imagedata r:id="rId14" o:title=""/>
          </v:shape>
          <o:OLEObject Type="Embed" ProgID="Equation.DSMT4" ShapeID="_x0000_i1030" DrawAspect="Content" ObjectID="_1627809717" r:id="rId15"/>
        </w:object>
      </w:r>
    </w:p>
    <w:p w14:paraId="7277F29F" w14:textId="77777777" w:rsidR="00462A6D" w:rsidRDefault="00462A6D" w:rsidP="00462A6D">
      <w:pPr>
        <w:pStyle w:val="NoSpacing"/>
        <w:rPr>
          <w:sz w:val="24"/>
          <w:szCs w:val="24"/>
        </w:rPr>
      </w:pPr>
    </w:p>
    <w:p w14:paraId="4F46046E" w14:textId="390E3E47" w:rsidR="00462A6D" w:rsidRPr="00462A6D" w:rsidRDefault="00462A6D" w:rsidP="00462A6D">
      <w:pPr>
        <w:pStyle w:val="NoSpacing"/>
        <w:rPr>
          <w:sz w:val="24"/>
          <w:szCs w:val="24"/>
        </w:rPr>
      </w:pPr>
      <w:r w:rsidRPr="00462A6D">
        <w:rPr>
          <w:sz w:val="24"/>
          <w:szCs w:val="24"/>
        </w:rPr>
        <w:t>We’ll note that d</w:t>
      </w:r>
      <w:r w:rsidRPr="00462A6D">
        <w:rPr>
          <w:b/>
          <w:bCs/>
          <w:sz w:val="24"/>
          <w:szCs w:val="24"/>
        </w:rPr>
        <w:t>ξ</w:t>
      </w:r>
      <w:r w:rsidRPr="00462A6D">
        <w:rPr>
          <w:sz w:val="24"/>
          <w:szCs w:val="24"/>
        </w:rPr>
        <w:t xml:space="preserve"> and d</w:t>
      </w:r>
      <w:r w:rsidRPr="00462A6D">
        <w:rPr>
          <w:b/>
          <w:bCs/>
          <w:sz w:val="24"/>
          <w:szCs w:val="24"/>
        </w:rPr>
        <w:t>γ</w:t>
      </w:r>
      <w:r w:rsidRPr="00462A6D">
        <w:rPr>
          <w:sz w:val="24"/>
          <w:szCs w:val="24"/>
        </w:rPr>
        <w:t xml:space="preserve"> likely depend on both variables.  Next we integrate both sides against ∫dμ(</w:t>
      </w:r>
      <w:r w:rsidRPr="00462A6D">
        <w:rPr>
          <w:b/>
          <w:bCs/>
          <w:sz w:val="24"/>
          <w:szCs w:val="24"/>
        </w:rPr>
        <w:t>γ</w:t>
      </w:r>
      <w:r w:rsidRPr="00462A6D">
        <w:rPr>
          <w:sz w:val="24"/>
          <w:szCs w:val="24"/>
        </w:rPr>
        <w:t>), and assume, for simplicity that μ(</w:t>
      </w:r>
      <w:r w:rsidRPr="00462A6D">
        <w:rPr>
          <w:b/>
          <w:bCs/>
          <w:sz w:val="24"/>
          <w:szCs w:val="24"/>
        </w:rPr>
        <w:t>γ</w:t>
      </w:r>
      <w:r w:rsidRPr="00462A6D">
        <w:rPr>
          <w:sz w:val="24"/>
          <w:szCs w:val="24"/>
        </w:rPr>
        <w:t xml:space="preserve">) has no explicit </w:t>
      </w:r>
      <w:r w:rsidRPr="00462A6D">
        <w:rPr>
          <w:b/>
          <w:bCs/>
          <w:sz w:val="24"/>
          <w:szCs w:val="24"/>
        </w:rPr>
        <w:t>γ</w:t>
      </w:r>
      <w:r w:rsidRPr="00462A6D">
        <w:rPr>
          <w:sz w:val="24"/>
          <w:szCs w:val="24"/>
        </w:rPr>
        <w:t xml:space="preserve"> dependence.  Requisite modifications for this case will be clear.  Integrating by parts, ignoring surface terms, and grouping like terms we find:</w:t>
      </w:r>
    </w:p>
    <w:p w14:paraId="0AB8FCC6" w14:textId="75C5DED1" w:rsidR="00462A6D" w:rsidRDefault="00462A6D" w:rsidP="00462A6D">
      <w:pPr>
        <w:pStyle w:val="NoSpacing"/>
        <w:rPr>
          <w:sz w:val="24"/>
          <w:szCs w:val="24"/>
        </w:rPr>
      </w:pPr>
    </w:p>
    <w:p w14:paraId="4301DC2E" w14:textId="769CDB84" w:rsidR="00462A6D" w:rsidRDefault="00462A6D" w:rsidP="00462A6D">
      <w:pPr>
        <w:pStyle w:val="NoSpacing"/>
        <w:rPr>
          <w:sz w:val="24"/>
          <w:szCs w:val="24"/>
        </w:rPr>
      </w:pPr>
      <w:r w:rsidRPr="00D4358E">
        <w:rPr>
          <w:position w:val="-42"/>
        </w:rPr>
        <w:object w:dxaOrig="12159" w:dyaOrig="960" w14:anchorId="680D6E14">
          <v:shape id="_x0000_i1031" type="#_x0000_t75" style="width:467.4pt;height:36.6pt" o:ole="">
            <v:imagedata r:id="rId16" o:title=""/>
          </v:shape>
          <o:OLEObject Type="Embed" ProgID="Equation.DSMT4" ShapeID="_x0000_i1031" DrawAspect="Content" ObjectID="_1627809718" r:id="rId17"/>
        </w:object>
      </w:r>
    </w:p>
    <w:p w14:paraId="682C1BF6" w14:textId="7F399FAE" w:rsidR="00462A6D" w:rsidRDefault="00462A6D" w:rsidP="00462A6D">
      <w:pPr>
        <w:pStyle w:val="NoSpacing"/>
        <w:rPr>
          <w:sz w:val="24"/>
          <w:szCs w:val="24"/>
        </w:rPr>
      </w:pPr>
    </w:p>
    <w:p w14:paraId="5FFEA69E" w14:textId="77777777" w:rsidR="00462A6D" w:rsidRPr="00462A6D" w:rsidRDefault="00462A6D" w:rsidP="00462A6D">
      <w:pPr>
        <w:pStyle w:val="NoSpacing"/>
        <w:rPr>
          <w:sz w:val="24"/>
          <w:szCs w:val="24"/>
        </w:rPr>
      </w:pPr>
      <w:r w:rsidRPr="00462A6D">
        <w:rPr>
          <w:sz w:val="24"/>
          <w:szCs w:val="24"/>
        </w:rPr>
        <w:t>Then we use an MFA, replacing all combinations of γ, in the integrand, with their mean values.  Thereupon we may execute the ∫dμ(</w:t>
      </w:r>
      <w:r w:rsidRPr="00462A6D">
        <w:rPr>
          <w:b/>
          <w:bCs/>
          <w:sz w:val="24"/>
          <w:szCs w:val="24"/>
        </w:rPr>
        <w:t>γ</w:t>
      </w:r>
      <w:r w:rsidRPr="00462A6D">
        <w:rPr>
          <w:sz w:val="24"/>
          <w:szCs w:val="24"/>
        </w:rPr>
        <w:t>) integral, and obtain:</w:t>
      </w:r>
    </w:p>
    <w:p w14:paraId="60AFC4F4" w14:textId="5223B076" w:rsidR="00462A6D" w:rsidRDefault="00462A6D" w:rsidP="00462A6D">
      <w:pPr>
        <w:pStyle w:val="NoSpacing"/>
        <w:rPr>
          <w:sz w:val="24"/>
          <w:szCs w:val="24"/>
        </w:rPr>
      </w:pPr>
    </w:p>
    <w:p w14:paraId="3E358751" w14:textId="4CD6C3EC" w:rsidR="00462A6D" w:rsidRDefault="00462A6D" w:rsidP="00462A6D">
      <w:pPr>
        <w:pStyle w:val="NoSpacing"/>
        <w:rPr>
          <w:sz w:val="24"/>
          <w:szCs w:val="24"/>
        </w:rPr>
      </w:pPr>
      <w:r w:rsidRPr="00D4358E">
        <w:rPr>
          <w:position w:val="-38"/>
        </w:rPr>
        <w:object w:dxaOrig="11900" w:dyaOrig="880" w14:anchorId="66B9D937">
          <v:shape id="_x0000_i1032" type="#_x0000_t75" style="width:466.8pt;height:34.8pt;mso-position-vertical:absolute" o:ole="" filled="t" fillcolor="#ccf">
            <v:imagedata r:id="rId18" o:title=""/>
          </v:shape>
          <o:OLEObject Type="Embed" ProgID="Equation.DSMT4" ShapeID="_x0000_i1032" DrawAspect="Content" ObjectID="_1627809719" r:id="rId19"/>
        </w:object>
      </w:r>
    </w:p>
    <w:p w14:paraId="3F9B9CAB" w14:textId="4FD616AD" w:rsidR="00462A6D" w:rsidRDefault="00462A6D" w:rsidP="00462A6D">
      <w:pPr>
        <w:pStyle w:val="NoSpacing"/>
        <w:rPr>
          <w:sz w:val="24"/>
          <w:szCs w:val="24"/>
        </w:rPr>
      </w:pPr>
    </w:p>
    <w:p w14:paraId="1B85008F" w14:textId="77777777" w:rsidR="00462A6D" w:rsidRPr="00462A6D" w:rsidRDefault="00462A6D" w:rsidP="00462A6D">
      <w:pPr>
        <w:pStyle w:val="NoSpacing"/>
        <w:rPr>
          <w:sz w:val="24"/>
          <w:szCs w:val="24"/>
        </w:rPr>
      </w:pPr>
      <w:r w:rsidRPr="00462A6D">
        <w:rPr>
          <w:sz w:val="24"/>
          <w:szCs w:val="24"/>
        </w:rPr>
        <w:t>There are two salient situations in which the highlighted equations would be exactly true.  One is if P(</w:t>
      </w:r>
      <w:r w:rsidRPr="00462A6D">
        <w:rPr>
          <w:b/>
          <w:bCs/>
          <w:sz w:val="24"/>
          <w:szCs w:val="24"/>
        </w:rPr>
        <w:t>ξ</w:t>
      </w:r>
      <w:r w:rsidRPr="00462A6D">
        <w:rPr>
          <w:sz w:val="24"/>
          <w:szCs w:val="24"/>
        </w:rPr>
        <w:t>,</w:t>
      </w:r>
      <w:r w:rsidRPr="00462A6D">
        <w:rPr>
          <w:b/>
          <w:bCs/>
          <w:sz w:val="24"/>
          <w:szCs w:val="24"/>
        </w:rPr>
        <w:t>γ</w:t>
      </w:r>
      <w:r w:rsidRPr="00462A6D">
        <w:rPr>
          <w:sz w:val="24"/>
          <w:szCs w:val="24"/>
        </w:rPr>
        <w:t>,t) can be written as P(</w:t>
      </w:r>
      <w:r w:rsidRPr="00462A6D">
        <w:rPr>
          <w:b/>
          <w:bCs/>
          <w:sz w:val="24"/>
          <w:szCs w:val="24"/>
        </w:rPr>
        <w:t>ξ</w:t>
      </w:r>
      <w:r w:rsidRPr="00462A6D">
        <w:rPr>
          <w:sz w:val="24"/>
          <w:szCs w:val="24"/>
        </w:rPr>
        <w:t>,t)P(</w:t>
      </w:r>
      <w:r w:rsidRPr="00462A6D">
        <w:rPr>
          <w:b/>
          <w:bCs/>
          <w:sz w:val="24"/>
          <w:szCs w:val="24"/>
        </w:rPr>
        <w:t>γ</w:t>
      </w:r>
      <w:r w:rsidRPr="00462A6D">
        <w:rPr>
          <w:sz w:val="24"/>
          <w:szCs w:val="24"/>
        </w:rPr>
        <w:t>,t), or p(</w:t>
      </w:r>
      <w:r w:rsidRPr="00462A6D">
        <w:rPr>
          <w:b/>
          <w:bCs/>
          <w:sz w:val="24"/>
          <w:szCs w:val="24"/>
        </w:rPr>
        <w:t>ξ</w:t>
      </w:r>
      <w:r w:rsidRPr="00462A6D">
        <w:rPr>
          <w:sz w:val="24"/>
          <w:szCs w:val="24"/>
        </w:rPr>
        <w:t>,</w:t>
      </w:r>
      <w:r w:rsidRPr="00462A6D">
        <w:rPr>
          <w:b/>
          <w:bCs/>
          <w:sz w:val="24"/>
          <w:szCs w:val="24"/>
        </w:rPr>
        <w:t>γ</w:t>
      </w:r>
      <w:r w:rsidRPr="00462A6D">
        <w:rPr>
          <w:sz w:val="24"/>
          <w:szCs w:val="24"/>
        </w:rPr>
        <w:t>,t) as p(</w:t>
      </w:r>
      <w:r w:rsidRPr="00462A6D">
        <w:rPr>
          <w:b/>
          <w:bCs/>
          <w:sz w:val="24"/>
          <w:szCs w:val="24"/>
        </w:rPr>
        <w:t>ξ</w:t>
      </w:r>
      <w:r w:rsidRPr="00462A6D">
        <w:rPr>
          <w:sz w:val="24"/>
          <w:szCs w:val="24"/>
        </w:rPr>
        <w:t>,t)p(</w:t>
      </w:r>
      <w:r w:rsidRPr="00462A6D">
        <w:rPr>
          <w:b/>
          <w:bCs/>
          <w:sz w:val="24"/>
          <w:szCs w:val="24"/>
        </w:rPr>
        <w:t>γ</w:t>
      </w:r>
      <w:r w:rsidRPr="00462A6D">
        <w:rPr>
          <w:sz w:val="24"/>
          <w:szCs w:val="24"/>
        </w:rPr>
        <w:t xml:space="preserve">,t).  But this would seem unlikely.  Another possibility is that the variable </w:t>
      </w:r>
      <w:r w:rsidRPr="00462A6D">
        <w:rPr>
          <w:b/>
          <w:bCs/>
          <w:sz w:val="24"/>
          <w:szCs w:val="24"/>
        </w:rPr>
        <w:t>Y</w:t>
      </w:r>
      <w:r w:rsidRPr="00462A6D">
        <w:rPr>
          <w:sz w:val="24"/>
          <w:szCs w:val="24"/>
        </w:rPr>
        <w:t xml:space="preserve"> is </w:t>
      </w:r>
      <w:r w:rsidRPr="00462A6D">
        <w:rPr>
          <w:i/>
          <w:iCs/>
          <w:sz w:val="24"/>
          <w:szCs w:val="24"/>
        </w:rPr>
        <w:t>absolutely</w:t>
      </w:r>
      <w:r w:rsidRPr="00462A6D">
        <w:rPr>
          <w:sz w:val="24"/>
          <w:szCs w:val="24"/>
        </w:rPr>
        <w:t xml:space="preserve"> determined by </w:t>
      </w:r>
      <w:r w:rsidRPr="00462A6D">
        <w:rPr>
          <w:b/>
          <w:bCs/>
          <w:sz w:val="24"/>
          <w:szCs w:val="24"/>
        </w:rPr>
        <w:t>X</w:t>
      </w:r>
      <w:r w:rsidRPr="00462A6D">
        <w:rPr>
          <w:sz w:val="24"/>
          <w:szCs w:val="24"/>
        </w:rPr>
        <w:t xml:space="preserve"> itself (and time).  This supposition puts a requirement on </w:t>
      </w:r>
      <w:r w:rsidRPr="00462A6D">
        <w:rPr>
          <w:b/>
          <w:bCs/>
          <w:sz w:val="24"/>
          <w:szCs w:val="24"/>
        </w:rPr>
        <w:t>Y</w:t>
      </w:r>
      <w:r w:rsidRPr="00462A6D">
        <w:rPr>
          <w:sz w:val="24"/>
          <w:szCs w:val="24"/>
        </w:rPr>
        <w:t>’s evolution.  If it can be written as, say:</w:t>
      </w:r>
    </w:p>
    <w:p w14:paraId="6330BA6B" w14:textId="5F6C9753" w:rsidR="00462A6D" w:rsidRDefault="00462A6D" w:rsidP="00462A6D">
      <w:pPr>
        <w:pStyle w:val="NoSpacing"/>
        <w:rPr>
          <w:sz w:val="24"/>
          <w:szCs w:val="24"/>
        </w:rPr>
      </w:pPr>
    </w:p>
    <w:p w14:paraId="63F6400A" w14:textId="169C5AB5" w:rsidR="00462A6D" w:rsidRDefault="00462A6D" w:rsidP="00462A6D">
      <w:pPr>
        <w:pStyle w:val="NoSpacing"/>
        <w:rPr>
          <w:sz w:val="24"/>
          <w:szCs w:val="24"/>
        </w:rPr>
      </w:pPr>
      <w:r w:rsidRPr="00D4358E">
        <w:rPr>
          <w:position w:val="-24"/>
        </w:rPr>
        <w:object w:dxaOrig="3200" w:dyaOrig="620" w14:anchorId="6F9DDFB7">
          <v:shape id="_x0000_i1033" type="#_x0000_t75" style="width:159.6pt;height:31.2pt" o:ole="">
            <v:imagedata r:id="rId20" o:title=""/>
          </v:shape>
          <o:OLEObject Type="Embed" ProgID="Equation.DSMT4" ShapeID="_x0000_i1033" DrawAspect="Content" ObjectID="_1627809720" r:id="rId21"/>
        </w:object>
      </w:r>
    </w:p>
    <w:p w14:paraId="7F9D324E" w14:textId="07508289" w:rsidR="00462A6D" w:rsidRDefault="00462A6D" w:rsidP="00462A6D">
      <w:pPr>
        <w:pStyle w:val="NoSpacing"/>
        <w:rPr>
          <w:sz w:val="24"/>
          <w:szCs w:val="24"/>
        </w:rPr>
      </w:pPr>
    </w:p>
    <w:p w14:paraId="7B05FF63" w14:textId="77777777" w:rsidR="00462A6D" w:rsidRPr="00462A6D" w:rsidRDefault="00462A6D" w:rsidP="00462A6D">
      <w:pPr>
        <w:pStyle w:val="NoSpacing"/>
        <w:rPr>
          <w:sz w:val="24"/>
          <w:szCs w:val="24"/>
        </w:rPr>
      </w:pPr>
      <w:r w:rsidRPr="00462A6D">
        <w:rPr>
          <w:sz w:val="24"/>
          <w:szCs w:val="24"/>
        </w:rPr>
        <w:t xml:space="preserve">Then </w:t>
      </w:r>
      <w:r w:rsidRPr="00462A6D">
        <w:rPr>
          <w:b/>
          <w:bCs/>
          <w:sz w:val="24"/>
          <w:szCs w:val="24"/>
        </w:rPr>
        <w:t>Y</w:t>
      </w:r>
      <w:r w:rsidRPr="00462A6D">
        <w:rPr>
          <w:sz w:val="24"/>
          <w:szCs w:val="24"/>
        </w:rPr>
        <w:t xml:space="preserve"> evolves deterministically to the extent that one may approximate b</w:t>
      </w:r>
      <w:r w:rsidRPr="00462A6D">
        <w:rPr>
          <w:sz w:val="24"/>
          <w:szCs w:val="24"/>
          <w:vertAlign w:val="subscript"/>
        </w:rPr>
        <w:t>ij</w:t>
      </w:r>
      <w:r w:rsidRPr="00462A6D">
        <w:rPr>
          <w:sz w:val="24"/>
          <w:szCs w:val="24"/>
        </w:rPr>
        <w:t xml:space="preserve"> = 0.  And </w:t>
      </w:r>
      <w:r w:rsidRPr="00462A6D">
        <w:rPr>
          <w:b/>
          <w:bCs/>
          <w:sz w:val="24"/>
          <w:szCs w:val="24"/>
        </w:rPr>
        <w:t>Y</w:t>
      </w:r>
      <w:r w:rsidRPr="00462A6D">
        <w:rPr>
          <w:sz w:val="24"/>
          <w:szCs w:val="24"/>
          <w:vertAlign w:val="subscript"/>
        </w:rPr>
        <w:t>sol</w:t>
      </w:r>
      <w:r w:rsidRPr="00462A6D">
        <w:rPr>
          <w:sz w:val="24"/>
          <w:szCs w:val="24"/>
        </w:rPr>
        <w:t>(</w:t>
      </w:r>
      <w:r w:rsidRPr="00462A6D">
        <w:rPr>
          <w:b/>
          <w:bCs/>
          <w:sz w:val="24"/>
          <w:szCs w:val="24"/>
        </w:rPr>
        <w:t>ξ</w:t>
      </w:r>
      <w:r w:rsidRPr="00462A6D">
        <w:rPr>
          <w:sz w:val="24"/>
          <w:szCs w:val="24"/>
        </w:rPr>
        <w:t>,t) would be the solution to the equation:</w:t>
      </w:r>
    </w:p>
    <w:p w14:paraId="36AC7EC3" w14:textId="1287D323" w:rsidR="00462A6D" w:rsidRDefault="00462A6D" w:rsidP="00462A6D">
      <w:pPr>
        <w:pStyle w:val="NoSpacing"/>
        <w:rPr>
          <w:sz w:val="24"/>
          <w:szCs w:val="24"/>
        </w:rPr>
      </w:pPr>
    </w:p>
    <w:p w14:paraId="7FBBA673" w14:textId="0B2C5B63" w:rsidR="00462A6D" w:rsidRDefault="00462A6D" w:rsidP="00462A6D">
      <w:pPr>
        <w:pStyle w:val="NoSpacing"/>
        <w:rPr>
          <w:sz w:val="24"/>
          <w:szCs w:val="24"/>
        </w:rPr>
      </w:pPr>
      <w:r w:rsidRPr="00D4358E">
        <w:rPr>
          <w:position w:val="-24"/>
        </w:rPr>
        <w:object w:dxaOrig="1540" w:dyaOrig="620" w14:anchorId="4B29519A">
          <v:shape id="_x0000_i1034" type="#_x0000_t75" style="width:76.8pt;height:31.2pt" o:ole="">
            <v:imagedata r:id="rId22" o:title=""/>
          </v:shape>
          <o:OLEObject Type="Embed" ProgID="Equation.DSMT4" ShapeID="_x0000_i1034" DrawAspect="Content" ObjectID="_1627809721" r:id="rId23"/>
        </w:object>
      </w:r>
    </w:p>
    <w:p w14:paraId="1F773812" w14:textId="3FBAA1A8" w:rsidR="00462A6D" w:rsidRDefault="00462A6D" w:rsidP="00462A6D">
      <w:pPr>
        <w:pStyle w:val="NoSpacing"/>
        <w:rPr>
          <w:sz w:val="24"/>
          <w:szCs w:val="24"/>
        </w:rPr>
      </w:pPr>
    </w:p>
    <w:p w14:paraId="23C198DB" w14:textId="77777777" w:rsidR="00462A6D" w:rsidRPr="00462A6D" w:rsidRDefault="00462A6D" w:rsidP="00462A6D">
      <w:pPr>
        <w:pStyle w:val="NoSpacing"/>
        <w:rPr>
          <w:sz w:val="24"/>
          <w:szCs w:val="24"/>
        </w:rPr>
      </w:pPr>
      <w:r w:rsidRPr="00462A6D">
        <w:rPr>
          <w:sz w:val="24"/>
          <w:szCs w:val="24"/>
        </w:rPr>
        <w:t>Note that this equation is formally equivalent to the one we get when we take the average of the former w/r to d</w:t>
      </w:r>
      <w:r w:rsidRPr="00462A6D">
        <w:rPr>
          <w:b/>
          <w:bCs/>
          <w:sz w:val="24"/>
          <w:szCs w:val="24"/>
        </w:rPr>
        <w:t>W</w:t>
      </w:r>
      <w:r w:rsidRPr="00462A6D">
        <w:rPr>
          <w:sz w:val="24"/>
          <w:szCs w:val="24"/>
        </w:rPr>
        <w:t>, which makes sense, as a deterministic function would evolve in the same fashion as its average.  Presupposing this to be true, we’d have for instance: P(</w:t>
      </w:r>
      <w:r w:rsidRPr="00462A6D">
        <w:rPr>
          <w:b/>
          <w:bCs/>
          <w:sz w:val="24"/>
          <w:szCs w:val="24"/>
        </w:rPr>
        <w:t>ξ</w:t>
      </w:r>
      <w:r w:rsidRPr="00462A6D">
        <w:rPr>
          <w:sz w:val="24"/>
          <w:szCs w:val="24"/>
        </w:rPr>
        <w:t>,</w:t>
      </w:r>
      <w:r w:rsidRPr="00462A6D">
        <w:rPr>
          <w:b/>
          <w:bCs/>
          <w:sz w:val="24"/>
          <w:szCs w:val="24"/>
        </w:rPr>
        <w:t>γ</w:t>
      </w:r>
      <w:r w:rsidRPr="00462A6D">
        <w:rPr>
          <w:sz w:val="24"/>
          <w:szCs w:val="24"/>
        </w:rPr>
        <w:t>,t) = P(</w:t>
      </w:r>
      <w:r w:rsidRPr="00462A6D">
        <w:rPr>
          <w:b/>
          <w:bCs/>
          <w:sz w:val="24"/>
          <w:szCs w:val="24"/>
        </w:rPr>
        <w:t>ξ</w:t>
      </w:r>
      <w:r w:rsidRPr="00462A6D">
        <w:rPr>
          <w:sz w:val="24"/>
          <w:szCs w:val="24"/>
        </w:rPr>
        <w:t>,t)δ(</w:t>
      </w:r>
      <w:r w:rsidRPr="00462A6D">
        <w:rPr>
          <w:b/>
          <w:bCs/>
          <w:sz w:val="24"/>
          <w:szCs w:val="24"/>
        </w:rPr>
        <w:t>γ</w:t>
      </w:r>
      <w:r w:rsidRPr="00462A6D">
        <w:rPr>
          <w:sz w:val="24"/>
          <w:szCs w:val="24"/>
        </w:rPr>
        <w:t xml:space="preserve"> – </w:t>
      </w:r>
      <w:r w:rsidRPr="00462A6D">
        <w:rPr>
          <w:b/>
          <w:bCs/>
          <w:sz w:val="24"/>
          <w:szCs w:val="24"/>
        </w:rPr>
        <w:t>Y</w:t>
      </w:r>
      <w:r w:rsidRPr="00462A6D">
        <w:rPr>
          <w:sz w:val="24"/>
          <w:szCs w:val="24"/>
          <w:vertAlign w:val="subscript"/>
        </w:rPr>
        <w:t>sol</w:t>
      </w:r>
      <w:r w:rsidRPr="00462A6D">
        <w:rPr>
          <w:sz w:val="24"/>
          <w:szCs w:val="24"/>
        </w:rPr>
        <w:t>(</w:t>
      </w:r>
      <w:r w:rsidRPr="00462A6D">
        <w:rPr>
          <w:b/>
          <w:bCs/>
          <w:sz w:val="24"/>
          <w:szCs w:val="24"/>
        </w:rPr>
        <w:t>ξ</w:t>
      </w:r>
      <w:r w:rsidRPr="00462A6D">
        <w:rPr>
          <w:sz w:val="24"/>
          <w:szCs w:val="24"/>
        </w:rPr>
        <w:t>,t)), or p(</w:t>
      </w:r>
      <w:r w:rsidRPr="00462A6D">
        <w:rPr>
          <w:b/>
          <w:bCs/>
          <w:sz w:val="24"/>
          <w:szCs w:val="24"/>
        </w:rPr>
        <w:t>ξ</w:t>
      </w:r>
      <w:r w:rsidRPr="00462A6D">
        <w:rPr>
          <w:sz w:val="24"/>
          <w:szCs w:val="24"/>
        </w:rPr>
        <w:t>,</w:t>
      </w:r>
      <w:r w:rsidRPr="00462A6D">
        <w:rPr>
          <w:b/>
          <w:bCs/>
          <w:sz w:val="24"/>
          <w:szCs w:val="24"/>
        </w:rPr>
        <w:t>γ</w:t>
      </w:r>
      <w:r w:rsidRPr="00462A6D">
        <w:rPr>
          <w:sz w:val="24"/>
          <w:szCs w:val="24"/>
        </w:rPr>
        <w:t>,t) = p(</w:t>
      </w:r>
      <w:r w:rsidRPr="00462A6D">
        <w:rPr>
          <w:b/>
          <w:bCs/>
          <w:sz w:val="24"/>
          <w:szCs w:val="24"/>
        </w:rPr>
        <w:t>ξ</w:t>
      </w:r>
      <w:r w:rsidRPr="00462A6D">
        <w:rPr>
          <w:sz w:val="24"/>
          <w:szCs w:val="24"/>
        </w:rPr>
        <w:t>,t)δ(</w:t>
      </w:r>
      <w:r w:rsidRPr="00462A6D">
        <w:rPr>
          <w:b/>
          <w:bCs/>
          <w:sz w:val="24"/>
          <w:szCs w:val="24"/>
        </w:rPr>
        <w:t>γ</w:t>
      </w:r>
      <w:r w:rsidRPr="00462A6D">
        <w:rPr>
          <w:sz w:val="24"/>
          <w:szCs w:val="24"/>
        </w:rPr>
        <w:t xml:space="preserve"> – </w:t>
      </w:r>
      <w:r w:rsidRPr="00462A6D">
        <w:rPr>
          <w:b/>
          <w:bCs/>
          <w:sz w:val="24"/>
          <w:szCs w:val="24"/>
        </w:rPr>
        <w:t>Y</w:t>
      </w:r>
      <w:r w:rsidRPr="00462A6D">
        <w:rPr>
          <w:sz w:val="24"/>
          <w:szCs w:val="24"/>
          <w:vertAlign w:val="subscript"/>
        </w:rPr>
        <w:t>sol</w:t>
      </w:r>
      <w:r w:rsidRPr="00462A6D">
        <w:rPr>
          <w:sz w:val="24"/>
          <w:szCs w:val="24"/>
        </w:rPr>
        <w:t>(</w:t>
      </w:r>
      <w:r w:rsidRPr="00462A6D">
        <w:rPr>
          <w:b/>
          <w:bCs/>
          <w:sz w:val="24"/>
          <w:szCs w:val="24"/>
        </w:rPr>
        <w:t>ξ</w:t>
      </w:r>
      <w:r w:rsidRPr="00462A6D">
        <w:rPr>
          <w:sz w:val="24"/>
          <w:szCs w:val="24"/>
        </w:rPr>
        <w:t>,t))/μ(</w:t>
      </w:r>
      <w:r w:rsidRPr="00462A6D">
        <w:rPr>
          <w:b/>
          <w:bCs/>
          <w:sz w:val="24"/>
          <w:szCs w:val="24"/>
        </w:rPr>
        <w:t>Y</w:t>
      </w:r>
      <w:r w:rsidRPr="00462A6D">
        <w:rPr>
          <w:sz w:val="24"/>
          <w:szCs w:val="24"/>
          <w:vertAlign w:val="subscript"/>
        </w:rPr>
        <w:t>sol</w:t>
      </w:r>
      <w:r w:rsidRPr="00462A6D">
        <w:rPr>
          <w:sz w:val="24"/>
          <w:szCs w:val="24"/>
        </w:rPr>
        <w:t>(</w:t>
      </w:r>
      <w:r w:rsidRPr="00462A6D">
        <w:rPr>
          <w:b/>
          <w:bCs/>
          <w:sz w:val="24"/>
          <w:szCs w:val="24"/>
        </w:rPr>
        <w:t>ξ</w:t>
      </w:r>
      <w:r w:rsidRPr="00462A6D">
        <w:rPr>
          <w:sz w:val="24"/>
          <w:szCs w:val="24"/>
        </w:rPr>
        <w:t>,t)).  This would make respecitively P(</w:t>
      </w:r>
      <w:r w:rsidRPr="00462A6D">
        <w:rPr>
          <w:b/>
          <w:bCs/>
          <w:sz w:val="24"/>
          <w:szCs w:val="24"/>
        </w:rPr>
        <w:t>ξ</w:t>
      </w:r>
      <w:r w:rsidRPr="00462A6D">
        <w:rPr>
          <w:sz w:val="24"/>
          <w:szCs w:val="24"/>
        </w:rPr>
        <w:t>,t), p(</w:t>
      </w:r>
      <w:r w:rsidRPr="00462A6D">
        <w:rPr>
          <w:b/>
          <w:bCs/>
          <w:sz w:val="24"/>
          <w:szCs w:val="24"/>
        </w:rPr>
        <w:t>ξ</w:t>
      </w:r>
      <w:r w:rsidRPr="00462A6D">
        <w:rPr>
          <w:sz w:val="24"/>
          <w:szCs w:val="24"/>
        </w:rPr>
        <w:t xml:space="preserve">,t), the marginal probability distribution and probability density of </w:t>
      </w:r>
      <w:r w:rsidRPr="00462A6D">
        <w:rPr>
          <w:b/>
          <w:bCs/>
          <w:sz w:val="24"/>
          <w:szCs w:val="24"/>
        </w:rPr>
        <w:t>X</w:t>
      </w:r>
      <w:r w:rsidRPr="00462A6D">
        <w:rPr>
          <w:sz w:val="24"/>
          <w:szCs w:val="24"/>
        </w:rPr>
        <w:t>.  Filling this into, say, one of those highlighted equations for instance, we’d end up with:</w:t>
      </w:r>
    </w:p>
    <w:p w14:paraId="75D888D0" w14:textId="0F058B27" w:rsidR="00462A6D" w:rsidRDefault="00462A6D" w:rsidP="00462A6D">
      <w:pPr>
        <w:pStyle w:val="NoSpacing"/>
        <w:rPr>
          <w:sz w:val="24"/>
          <w:szCs w:val="24"/>
        </w:rPr>
      </w:pPr>
    </w:p>
    <w:p w14:paraId="62B806BF" w14:textId="7528F63A" w:rsidR="00462A6D" w:rsidRDefault="00462A6D" w:rsidP="00462A6D">
      <w:pPr>
        <w:pStyle w:val="NoSpacing"/>
        <w:rPr>
          <w:sz w:val="24"/>
          <w:szCs w:val="24"/>
        </w:rPr>
      </w:pPr>
      <w:r w:rsidRPr="00D4358E">
        <w:rPr>
          <w:position w:val="-86"/>
        </w:rPr>
        <w:object w:dxaOrig="8900" w:dyaOrig="1840" w14:anchorId="0E232401">
          <v:shape id="_x0000_i1035" type="#_x0000_t75" style="width:445.2pt;height:92.4pt" o:ole="">
            <v:imagedata r:id="rId24" o:title=""/>
          </v:shape>
          <o:OLEObject Type="Embed" ProgID="Equation.DSMT4" ShapeID="_x0000_i1035" DrawAspect="Content" ObjectID="_1627809722" r:id="rId25"/>
        </w:object>
      </w:r>
    </w:p>
    <w:p w14:paraId="3D3A68E8" w14:textId="77777777" w:rsidR="00462A6D" w:rsidRDefault="00462A6D" w:rsidP="00462A6D">
      <w:pPr>
        <w:pStyle w:val="NoSpacing"/>
        <w:rPr>
          <w:sz w:val="24"/>
          <w:szCs w:val="24"/>
        </w:rPr>
      </w:pPr>
    </w:p>
    <w:p w14:paraId="4F13FFDA" w14:textId="7A847F6C" w:rsidR="00462A6D" w:rsidRDefault="00462A6D" w:rsidP="00462A6D">
      <w:pPr>
        <w:pStyle w:val="NoSpacing"/>
        <w:rPr>
          <w:sz w:val="24"/>
          <w:szCs w:val="24"/>
        </w:rPr>
      </w:pPr>
      <w:r w:rsidRPr="00462A6D">
        <w:rPr>
          <w:sz w:val="24"/>
          <w:szCs w:val="24"/>
        </w:rPr>
        <w:t xml:space="preserve">The other equations would work out in the same fashion.  </w:t>
      </w:r>
    </w:p>
    <w:p w14:paraId="481950F0" w14:textId="0E42E706" w:rsidR="00A27814" w:rsidRDefault="00A27814" w:rsidP="00462A6D">
      <w:pPr>
        <w:pStyle w:val="NoSpacing"/>
        <w:rPr>
          <w:sz w:val="24"/>
          <w:szCs w:val="24"/>
        </w:rPr>
      </w:pPr>
    </w:p>
    <w:p w14:paraId="71296E19" w14:textId="0E9F4321" w:rsidR="00A27814" w:rsidRPr="00A27814" w:rsidRDefault="00A27814" w:rsidP="00462A6D">
      <w:pPr>
        <w:pStyle w:val="NoSpacing"/>
        <w:rPr>
          <w:b/>
          <w:sz w:val="24"/>
          <w:szCs w:val="24"/>
        </w:rPr>
      </w:pPr>
      <w:r w:rsidRPr="00A27814">
        <w:rPr>
          <w:b/>
          <w:sz w:val="24"/>
          <w:szCs w:val="24"/>
        </w:rPr>
        <w:t>Example</w:t>
      </w:r>
    </w:p>
    <w:p w14:paraId="7347C886" w14:textId="5AA630C6" w:rsidR="00A27814" w:rsidRPr="00A27814" w:rsidRDefault="00A27814" w:rsidP="00A27814">
      <w:pPr>
        <w:pStyle w:val="NoSpacing"/>
        <w:rPr>
          <w:sz w:val="24"/>
          <w:szCs w:val="24"/>
        </w:rPr>
      </w:pPr>
      <w:r w:rsidRPr="00A27814">
        <w:rPr>
          <w:sz w:val="24"/>
          <w:szCs w:val="24"/>
        </w:rPr>
        <w:t xml:space="preserve">Consider </w:t>
      </w:r>
      <w:r>
        <w:rPr>
          <w:sz w:val="24"/>
          <w:szCs w:val="24"/>
        </w:rPr>
        <w:t xml:space="preserve">the </w:t>
      </w:r>
      <w:r w:rsidRPr="00A27814">
        <w:rPr>
          <w:sz w:val="24"/>
          <w:szCs w:val="24"/>
        </w:rPr>
        <w:t>coupled differential equation</w:t>
      </w:r>
      <w:r>
        <w:rPr>
          <w:sz w:val="24"/>
          <w:szCs w:val="24"/>
        </w:rPr>
        <w:t>s in Tartar’s paper:</w:t>
      </w:r>
    </w:p>
    <w:p w14:paraId="23E4BE62" w14:textId="77777777" w:rsidR="00A27814" w:rsidRPr="00A27814" w:rsidRDefault="00A27814" w:rsidP="00A27814">
      <w:pPr>
        <w:pStyle w:val="NoSpacing"/>
        <w:rPr>
          <w:sz w:val="24"/>
          <w:szCs w:val="24"/>
        </w:rPr>
      </w:pPr>
    </w:p>
    <w:p w14:paraId="19687944" w14:textId="77777777" w:rsidR="00A27814" w:rsidRPr="00A27814" w:rsidRDefault="00A27814" w:rsidP="00A27814">
      <w:pPr>
        <w:pStyle w:val="NoSpacing"/>
        <w:rPr>
          <w:sz w:val="24"/>
          <w:szCs w:val="24"/>
        </w:rPr>
      </w:pPr>
      <w:r w:rsidRPr="00A27814">
        <w:rPr>
          <w:sz w:val="24"/>
          <w:szCs w:val="24"/>
        </w:rPr>
        <w:object w:dxaOrig="6180" w:dyaOrig="1280" w14:anchorId="4E676F84">
          <v:shape id="_x0000_i1072" type="#_x0000_t75" style="width:311.4pt;height:63pt" o:ole="">
            <v:imagedata r:id="rId26" o:title=""/>
          </v:shape>
          <o:OLEObject Type="Embed" ProgID="Equation.DSMT4" ShapeID="_x0000_i1072" DrawAspect="Content" ObjectID="_1627809723" r:id="rId27"/>
        </w:object>
      </w:r>
    </w:p>
    <w:p w14:paraId="5800DA00" w14:textId="77777777" w:rsidR="00A27814" w:rsidRPr="00A27814" w:rsidRDefault="00A27814" w:rsidP="00A27814">
      <w:pPr>
        <w:pStyle w:val="NoSpacing"/>
        <w:rPr>
          <w:sz w:val="24"/>
          <w:szCs w:val="24"/>
        </w:rPr>
      </w:pPr>
    </w:p>
    <w:p w14:paraId="33B829F6" w14:textId="77777777" w:rsidR="00A27814" w:rsidRPr="00A27814" w:rsidRDefault="00A27814" w:rsidP="00A27814">
      <w:pPr>
        <w:pStyle w:val="NoSpacing"/>
        <w:rPr>
          <w:sz w:val="24"/>
          <w:szCs w:val="24"/>
        </w:rPr>
      </w:pPr>
      <w:r w:rsidRPr="00A27814">
        <w:rPr>
          <w:sz w:val="24"/>
          <w:szCs w:val="24"/>
        </w:rPr>
        <w:t>And suppose that we have:</w:t>
      </w:r>
    </w:p>
    <w:p w14:paraId="3B2E94CA" w14:textId="77777777" w:rsidR="00A27814" w:rsidRPr="00A27814" w:rsidRDefault="00A27814" w:rsidP="00A27814">
      <w:pPr>
        <w:pStyle w:val="NoSpacing"/>
        <w:rPr>
          <w:sz w:val="24"/>
          <w:szCs w:val="24"/>
        </w:rPr>
      </w:pPr>
    </w:p>
    <w:p w14:paraId="050EDBBC" w14:textId="77777777" w:rsidR="00A27814" w:rsidRPr="00A27814" w:rsidRDefault="00A27814" w:rsidP="00A27814">
      <w:pPr>
        <w:pStyle w:val="NoSpacing"/>
        <w:rPr>
          <w:sz w:val="24"/>
          <w:szCs w:val="24"/>
        </w:rPr>
      </w:pPr>
      <w:r w:rsidRPr="00A27814">
        <w:rPr>
          <w:sz w:val="24"/>
          <w:szCs w:val="24"/>
        </w:rPr>
        <w:object w:dxaOrig="3040" w:dyaOrig="400" w14:anchorId="712E0BDE">
          <v:shape id="_x0000_i1073" type="#_x0000_t75" style="width:153pt;height:19.8pt" o:ole="">
            <v:imagedata r:id="rId28" o:title=""/>
          </v:shape>
          <o:OLEObject Type="Embed" ProgID="Equation.DSMT4" ShapeID="_x0000_i1073" DrawAspect="Content" ObjectID="_1627809724" r:id="rId29"/>
        </w:object>
      </w:r>
      <w:r w:rsidRPr="00A27814">
        <w:rPr>
          <w:sz w:val="24"/>
          <w:szCs w:val="24"/>
        </w:rPr>
        <w:t xml:space="preserve"> </w:t>
      </w:r>
    </w:p>
    <w:p w14:paraId="26106050" w14:textId="77777777" w:rsidR="00A27814" w:rsidRPr="00A27814" w:rsidRDefault="00A27814" w:rsidP="00A27814">
      <w:pPr>
        <w:pStyle w:val="NoSpacing"/>
        <w:rPr>
          <w:sz w:val="24"/>
          <w:szCs w:val="24"/>
        </w:rPr>
      </w:pPr>
    </w:p>
    <w:p w14:paraId="5D4BAC8F" w14:textId="77777777" w:rsidR="00A27814" w:rsidRPr="00A27814" w:rsidRDefault="00A27814" w:rsidP="00A27814">
      <w:pPr>
        <w:pStyle w:val="NoSpacing"/>
        <w:rPr>
          <w:sz w:val="24"/>
          <w:szCs w:val="24"/>
        </w:rPr>
      </w:pPr>
      <w:r w:rsidRPr="00A27814">
        <w:rPr>
          <w:sz w:val="24"/>
          <w:szCs w:val="24"/>
        </w:rPr>
        <w:t>Then what are the evolution equations for the matrix elements of t and r΄?  Let p(</w:t>
      </w:r>
      <w:r w:rsidRPr="00A27814">
        <w:rPr>
          <w:b/>
          <w:sz w:val="24"/>
          <w:szCs w:val="24"/>
        </w:rPr>
        <w:t>ξ</w:t>
      </w:r>
      <w:r w:rsidRPr="00A27814">
        <w:rPr>
          <w:sz w:val="24"/>
          <w:szCs w:val="24"/>
        </w:rPr>
        <w:t>,z) be the probability distribution function of t</w:t>
      </w:r>
      <w:r w:rsidRPr="00A27814">
        <w:rPr>
          <w:sz w:val="24"/>
          <w:szCs w:val="24"/>
          <w:vertAlign w:val="subscript"/>
        </w:rPr>
        <w:t>mn</w:t>
      </w:r>
      <w:r w:rsidRPr="00A27814">
        <w:rPr>
          <w:sz w:val="24"/>
          <w:szCs w:val="24"/>
        </w:rPr>
        <w:t>, i.e., p</w:t>
      </w:r>
      <w:r w:rsidRPr="00A27814">
        <w:rPr>
          <w:sz w:val="24"/>
          <w:szCs w:val="24"/>
          <w:vertAlign w:val="subscript"/>
        </w:rPr>
        <w:t>T</w:t>
      </w:r>
      <w:r w:rsidRPr="00A27814">
        <w:rPr>
          <w:sz w:val="24"/>
          <w:szCs w:val="24"/>
        </w:rPr>
        <w:t>(</w:t>
      </w:r>
      <w:r w:rsidRPr="00A27814">
        <w:rPr>
          <w:b/>
          <w:sz w:val="24"/>
          <w:szCs w:val="24"/>
        </w:rPr>
        <w:t>ξ</w:t>
      </w:r>
      <w:r w:rsidRPr="00A27814">
        <w:rPr>
          <w:sz w:val="24"/>
          <w:szCs w:val="24"/>
        </w:rPr>
        <w:t>,z) = &lt;δ(t</w:t>
      </w:r>
      <w:r w:rsidRPr="00A27814">
        <w:rPr>
          <w:sz w:val="24"/>
          <w:szCs w:val="24"/>
          <w:vertAlign w:val="subscript"/>
        </w:rPr>
        <w:t>11</w:t>
      </w:r>
      <w:r w:rsidRPr="00A27814">
        <w:rPr>
          <w:sz w:val="24"/>
          <w:szCs w:val="24"/>
        </w:rPr>
        <w:t xml:space="preserve"> – ξ</w:t>
      </w:r>
      <w:r w:rsidRPr="00A27814">
        <w:rPr>
          <w:sz w:val="24"/>
          <w:szCs w:val="24"/>
        </w:rPr>
        <w:softHyphen/>
      </w:r>
      <w:r w:rsidRPr="00A27814">
        <w:rPr>
          <w:sz w:val="24"/>
          <w:szCs w:val="24"/>
          <w:vertAlign w:val="subscript"/>
        </w:rPr>
        <w:t>11</w:t>
      </w:r>
      <w:r w:rsidRPr="00A27814">
        <w:rPr>
          <w:sz w:val="24"/>
          <w:szCs w:val="24"/>
        </w:rPr>
        <w:t>)δ(t</w:t>
      </w:r>
      <w:r w:rsidRPr="00A27814">
        <w:rPr>
          <w:sz w:val="24"/>
          <w:szCs w:val="24"/>
          <w:vertAlign w:val="subscript"/>
        </w:rPr>
        <w:t>12</w:t>
      </w:r>
      <w:r w:rsidRPr="00A27814">
        <w:rPr>
          <w:sz w:val="24"/>
          <w:szCs w:val="24"/>
        </w:rPr>
        <w:t xml:space="preserve"> – ξ</w:t>
      </w:r>
      <w:r w:rsidRPr="00A27814">
        <w:rPr>
          <w:sz w:val="24"/>
          <w:szCs w:val="24"/>
          <w:vertAlign w:val="subscript"/>
        </w:rPr>
        <w:t>12</w:t>
      </w:r>
      <w:r w:rsidRPr="00A27814">
        <w:rPr>
          <w:sz w:val="24"/>
          <w:szCs w:val="24"/>
        </w:rPr>
        <w:t>)….δ(t</w:t>
      </w:r>
      <w:r w:rsidRPr="00A27814">
        <w:rPr>
          <w:sz w:val="24"/>
          <w:szCs w:val="24"/>
          <w:vertAlign w:val="subscript"/>
        </w:rPr>
        <w:t>NN</w:t>
      </w:r>
      <w:r w:rsidRPr="00A27814">
        <w:rPr>
          <w:sz w:val="24"/>
          <w:szCs w:val="24"/>
        </w:rPr>
        <w:t xml:space="preserve"> – ξ</w:t>
      </w:r>
      <w:r w:rsidRPr="00A27814">
        <w:rPr>
          <w:sz w:val="24"/>
          <w:szCs w:val="24"/>
          <w:vertAlign w:val="subscript"/>
        </w:rPr>
        <w:t>NN</w:t>
      </w:r>
      <w:r w:rsidRPr="00A27814">
        <w:rPr>
          <w:sz w:val="24"/>
          <w:szCs w:val="24"/>
        </w:rPr>
        <w:t>)&gt;, and similarly let p</w:t>
      </w:r>
      <w:r w:rsidRPr="00A27814">
        <w:rPr>
          <w:sz w:val="24"/>
          <w:szCs w:val="24"/>
          <w:vertAlign w:val="subscript"/>
        </w:rPr>
        <w:t>R</w:t>
      </w:r>
      <w:r w:rsidRPr="00A27814">
        <w:rPr>
          <w:sz w:val="24"/>
          <w:szCs w:val="24"/>
        </w:rPr>
        <w:t>(</w:t>
      </w:r>
      <w:r w:rsidRPr="00A27814">
        <w:rPr>
          <w:b/>
          <w:sz w:val="24"/>
          <w:szCs w:val="24"/>
        </w:rPr>
        <w:t>ξ΄</w:t>
      </w:r>
      <w:r w:rsidRPr="00A27814">
        <w:rPr>
          <w:sz w:val="24"/>
          <w:szCs w:val="24"/>
        </w:rPr>
        <w:t>,z) = &lt;δ(r΄</w:t>
      </w:r>
      <w:r w:rsidRPr="00A27814">
        <w:rPr>
          <w:sz w:val="24"/>
          <w:szCs w:val="24"/>
          <w:vertAlign w:val="subscript"/>
        </w:rPr>
        <w:t>11</w:t>
      </w:r>
      <w:r w:rsidRPr="00A27814">
        <w:rPr>
          <w:sz w:val="24"/>
          <w:szCs w:val="24"/>
        </w:rPr>
        <w:t xml:space="preserve"> – ξ</w:t>
      </w:r>
      <w:r w:rsidRPr="00A27814">
        <w:rPr>
          <w:sz w:val="24"/>
          <w:szCs w:val="24"/>
        </w:rPr>
        <w:softHyphen/>
        <w:t>΄</w:t>
      </w:r>
      <w:r w:rsidRPr="00A27814">
        <w:rPr>
          <w:sz w:val="24"/>
          <w:szCs w:val="24"/>
          <w:vertAlign w:val="subscript"/>
        </w:rPr>
        <w:t>11</w:t>
      </w:r>
      <w:r w:rsidRPr="00A27814">
        <w:rPr>
          <w:sz w:val="24"/>
          <w:szCs w:val="24"/>
        </w:rPr>
        <w:t>)δ(r΄</w:t>
      </w:r>
      <w:r w:rsidRPr="00A27814">
        <w:rPr>
          <w:sz w:val="24"/>
          <w:szCs w:val="24"/>
          <w:vertAlign w:val="subscript"/>
        </w:rPr>
        <w:t>12</w:t>
      </w:r>
      <w:r w:rsidRPr="00A27814">
        <w:rPr>
          <w:sz w:val="24"/>
          <w:szCs w:val="24"/>
        </w:rPr>
        <w:t xml:space="preserve"> – ξ΄</w:t>
      </w:r>
      <w:r w:rsidRPr="00A27814">
        <w:rPr>
          <w:sz w:val="24"/>
          <w:szCs w:val="24"/>
          <w:vertAlign w:val="subscript"/>
        </w:rPr>
        <w:t>12</w:t>
      </w:r>
      <w:r w:rsidRPr="00A27814">
        <w:rPr>
          <w:sz w:val="24"/>
          <w:szCs w:val="24"/>
        </w:rPr>
        <w:t>)….δ(r΄</w:t>
      </w:r>
      <w:r w:rsidRPr="00A27814">
        <w:rPr>
          <w:sz w:val="24"/>
          <w:szCs w:val="24"/>
          <w:vertAlign w:val="subscript"/>
        </w:rPr>
        <w:t>NN</w:t>
      </w:r>
      <w:r w:rsidRPr="00A27814">
        <w:rPr>
          <w:sz w:val="24"/>
          <w:szCs w:val="24"/>
        </w:rPr>
        <w:t xml:space="preserve"> – ξ΄</w:t>
      </w:r>
      <w:r w:rsidRPr="00A27814">
        <w:rPr>
          <w:sz w:val="24"/>
          <w:szCs w:val="24"/>
          <w:vertAlign w:val="subscript"/>
        </w:rPr>
        <w:t>NN</w:t>
      </w:r>
      <w:r w:rsidRPr="00A27814">
        <w:rPr>
          <w:sz w:val="24"/>
          <w:szCs w:val="24"/>
        </w:rPr>
        <w:t>)&gt; be the probability distribution function for r΄</w:t>
      </w:r>
      <w:r w:rsidRPr="00A27814">
        <w:rPr>
          <w:sz w:val="24"/>
          <w:szCs w:val="24"/>
        </w:rPr>
        <w:softHyphen/>
      </w:r>
      <w:r w:rsidRPr="00A27814">
        <w:rPr>
          <w:sz w:val="24"/>
          <w:szCs w:val="24"/>
          <w:vertAlign w:val="subscript"/>
        </w:rPr>
        <w:t>mn</w:t>
      </w:r>
      <w:r w:rsidRPr="00A27814">
        <w:rPr>
          <w:sz w:val="24"/>
          <w:szCs w:val="24"/>
        </w:rPr>
        <w:t>.  And finally, let p(</w:t>
      </w:r>
      <w:r w:rsidRPr="00A27814">
        <w:rPr>
          <w:b/>
          <w:sz w:val="24"/>
          <w:szCs w:val="24"/>
        </w:rPr>
        <w:t>ξ</w:t>
      </w:r>
      <w:r w:rsidRPr="00A27814">
        <w:rPr>
          <w:sz w:val="24"/>
          <w:szCs w:val="24"/>
        </w:rPr>
        <w:t>,</w:t>
      </w:r>
      <w:r w:rsidRPr="00A27814">
        <w:rPr>
          <w:b/>
          <w:sz w:val="24"/>
          <w:szCs w:val="24"/>
        </w:rPr>
        <w:t>ξ</w:t>
      </w:r>
      <w:r w:rsidRPr="00A27814">
        <w:rPr>
          <w:sz w:val="24"/>
          <w:szCs w:val="24"/>
        </w:rPr>
        <w:t>΄,z) = &lt;δ(t</w:t>
      </w:r>
      <w:r w:rsidRPr="00A27814">
        <w:rPr>
          <w:sz w:val="24"/>
          <w:szCs w:val="24"/>
          <w:vertAlign w:val="subscript"/>
        </w:rPr>
        <w:t>11</w:t>
      </w:r>
      <w:r w:rsidRPr="00A27814">
        <w:rPr>
          <w:sz w:val="24"/>
          <w:szCs w:val="24"/>
        </w:rPr>
        <w:t xml:space="preserve"> – ξ</w:t>
      </w:r>
      <w:r w:rsidRPr="00A27814">
        <w:rPr>
          <w:sz w:val="24"/>
          <w:szCs w:val="24"/>
        </w:rPr>
        <w:softHyphen/>
      </w:r>
      <w:r w:rsidRPr="00A27814">
        <w:rPr>
          <w:sz w:val="24"/>
          <w:szCs w:val="24"/>
          <w:vertAlign w:val="subscript"/>
        </w:rPr>
        <w:t>11</w:t>
      </w:r>
      <w:r w:rsidRPr="00A27814">
        <w:rPr>
          <w:sz w:val="24"/>
          <w:szCs w:val="24"/>
        </w:rPr>
        <w:t>)δ(t</w:t>
      </w:r>
      <w:r w:rsidRPr="00A27814">
        <w:rPr>
          <w:sz w:val="24"/>
          <w:szCs w:val="24"/>
          <w:vertAlign w:val="subscript"/>
        </w:rPr>
        <w:t>12</w:t>
      </w:r>
      <w:r w:rsidRPr="00A27814">
        <w:rPr>
          <w:sz w:val="24"/>
          <w:szCs w:val="24"/>
        </w:rPr>
        <w:t xml:space="preserve"> – ξ</w:t>
      </w:r>
      <w:r w:rsidRPr="00A27814">
        <w:rPr>
          <w:sz w:val="24"/>
          <w:szCs w:val="24"/>
          <w:vertAlign w:val="subscript"/>
        </w:rPr>
        <w:t>12</w:t>
      </w:r>
      <w:r w:rsidRPr="00A27814">
        <w:rPr>
          <w:sz w:val="24"/>
          <w:szCs w:val="24"/>
        </w:rPr>
        <w:t>)….δ(t</w:t>
      </w:r>
      <w:r w:rsidRPr="00A27814">
        <w:rPr>
          <w:sz w:val="24"/>
          <w:szCs w:val="24"/>
          <w:vertAlign w:val="subscript"/>
        </w:rPr>
        <w:t>NN</w:t>
      </w:r>
      <w:r w:rsidRPr="00A27814">
        <w:rPr>
          <w:sz w:val="24"/>
          <w:szCs w:val="24"/>
        </w:rPr>
        <w:t xml:space="preserve"> – ξ</w:t>
      </w:r>
      <w:r w:rsidRPr="00A27814">
        <w:rPr>
          <w:sz w:val="24"/>
          <w:szCs w:val="24"/>
          <w:vertAlign w:val="subscript"/>
        </w:rPr>
        <w:t>NN</w:t>
      </w:r>
      <w:r w:rsidRPr="00A27814">
        <w:rPr>
          <w:sz w:val="24"/>
          <w:szCs w:val="24"/>
        </w:rPr>
        <w:t>)∙ δ(r΄</w:t>
      </w:r>
      <w:r w:rsidRPr="00A27814">
        <w:rPr>
          <w:sz w:val="24"/>
          <w:szCs w:val="24"/>
          <w:vertAlign w:val="subscript"/>
        </w:rPr>
        <w:t>11</w:t>
      </w:r>
      <w:r w:rsidRPr="00A27814">
        <w:rPr>
          <w:sz w:val="24"/>
          <w:szCs w:val="24"/>
        </w:rPr>
        <w:t xml:space="preserve"> – ξ΄</w:t>
      </w:r>
      <w:r w:rsidRPr="00A27814">
        <w:rPr>
          <w:sz w:val="24"/>
          <w:szCs w:val="24"/>
        </w:rPr>
        <w:softHyphen/>
      </w:r>
      <w:r w:rsidRPr="00A27814">
        <w:rPr>
          <w:sz w:val="24"/>
          <w:szCs w:val="24"/>
          <w:vertAlign w:val="subscript"/>
        </w:rPr>
        <w:t>11</w:t>
      </w:r>
      <w:r w:rsidRPr="00A27814">
        <w:rPr>
          <w:sz w:val="24"/>
          <w:szCs w:val="24"/>
        </w:rPr>
        <w:t>)δ(r΄</w:t>
      </w:r>
      <w:r w:rsidRPr="00A27814">
        <w:rPr>
          <w:sz w:val="24"/>
          <w:szCs w:val="24"/>
          <w:vertAlign w:val="subscript"/>
        </w:rPr>
        <w:t>12</w:t>
      </w:r>
      <w:r w:rsidRPr="00A27814">
        <w:rPr>
          <w:sz w:val="24"/>
          <w:szCs w:val="24"/>
        </w:rPr>
        <w:t xml:space="preserve"> – ξ΄</w:t>
      </w:r>
      <w:r w:rsidRPr="00A27814">
        <w:rPr>
          <w:sz w:val="24"/>
          <w:szCs w:val="24"/>
          <w:vertAlign w:val="subscript"/>
        </w:rPr>
        <w:t>12</w:t>
      </w:r>
      <w:r w:rsidRPr="00A27814">
        <w:rPr>
          <w:sz w:val="24"/>
          <w:szCs w:val="24"/>
        </w:rPr>
        <w:t>)….δ(r΄</w:t>
      </w:r>
      <w:r w:rsidRPr="00A27814">
        <w:rPr>
          <w:sz w:val="24"/>
          <w:szCs w:val="24"/>
          <w:vertAlign w:val="subscript"/>
        </w:rPr>
        <w:t>NN</w:t>
      </w:r>
      <w:r w:rsidRPr="00A27814">
        <w:rPr>
          <w:sz w:val="24"/>
          <w:szCs w:val="24"/>
        </w:rPr>
        <w:t xml:space="preserve"> – ξ΄</w:t>
      </w:r>
      <w:r w:rsidRPr="00A27814">
        <w:rPr>
          <w:sz w:val="24"/>
          <w:szCs w:val="24"/>
          <w:vertAlign w:val="subscript"/>
        </w:rPr>
        <w:t>NN</w:t>
      </w:r>
      <w:r w:rsidRPr="00A27814">
        <w:rPr>
          <w:sz w:val="24"/>
          <w:szCs w:val="24"/>
        </w:rPr>
        <w:t>)&gt; be their joint probability distribution.  Let’s consider how p(</w:t>
      </w:r>
      <w:r w:rsidRPr="00A27814">
        <w:rPr>
          <w:b/>
          <w:sz w:val="24"/>
          <w:szCs w:val="24"/>
        </w:rPr>
        <w:t>ξ</w:t>
      </w:r>
      <w:r w:rsidRPr="00A27814">
        <w:rPr>
          <w:sz w:val="24"/>
          <w:szCs w:val="24"/>
        </w:rPr>
        <w:t>,z+τ) evolves by only changing the t’s.  Then we have:</w:t>
      </w:r>
    </w:p>
    <w:p w14:paraId="3B27DF70" w14:textId="77777777" w:rsidR="00A27814" w:rsidRPr="00A27814" w:rsidRDefault="00A27814" w:rsidP="00A27814">
      <w:pPr>
        <w:pStyle w:val="NoSpacing"/>
        <w:rPr>
          <w:sz w:val="24"/>
          <w:szCs w:val="24"/>
        </w:rPr>
      </w:pPr>
    </w:p>
    <w:p w14:paraId="03B39E56" w14:textId="7B5129AD" w:rsidR="00A27814" w:rsidRPr="00A27814" w:rsidRDefault="00A27814" w:rsidP="00A27814">
      <w:pPr>
        <w:pStyle w:val="NoSpacing"/>
        <w:rPr>
          <w:sz w:val="24"/>
          <w:szCs w:val="24"/>
        </w:rPr>
      </w:pPr>
      <w:r w:rsidRPr="00A27814">
        <w:rPr>
          <w:sz w:val="24"/>
          <w:szCs w:val="24"/>
        </w:rPr>
        <w:object w:dxaOrig="12640" w:dyaOrig="3000" w14:anchorId="0E8A3997">
          <v:shape id="_x0000_i1074" type="#_x0000_t75" style="width:519pt;height:127.2pt" o:ole="">
            <v:imagedata r:id="rId30" o:title=""/>
          </v:shape>
          <o:OLEObject Type="Embed" ProgID="Equation.DSMT4" ShapeID="_x0000_i1074" DrawAspect="Content" ObjectID="_1627809725" r:id="rId31"/>
        </w:object>
      </w:r>
    </w:p>
    <w:p w14:paraId="1630B986" w14:textId="77777777" w:rsidR="00A27814" w:rsidRDefault="00A27814" w:rsidP="00A27814">
      <w:pPr>
        <w:pStyle w:val="NoSpacing"/>
        <w:rPr>
          <w:sz w:val="24"/>
          <w:szCs w:val="24"/>
        </w:rPr>
      </w:pPr>
    </w:p>
    <w:p w14:paraId="1CCE0A22" w14:textId="73B8DE2F" w:rsidR="00A27814" w:rsidRPr="00A27814" w:rsidRDefault="00A27814" w:rsidP="00A27814">
      <w:pPr>
        <w:pStyle w:val="NoSpacing"/>
        <w:rPr>
          <w:sz w:val="24"/>
          <w:szCs w:val="24"/>
        </w:rPr>
      </w:pPr>
      <w:r w:rsidRPr="00A27814">
        <w:rPr>
          <w:sz w:val="24"/>
          <w:szCs w:val="24"/>
        </w:rPr>
        <w:t>At this point we need to work out the averages.  So…we have:</w:t>
      </w:r>
    </w:p>
    <w:p w14:paraId="2767795E" w14:textId="77777777" w:rsidR="00A27814" w:rsidRPr="00A27814" w:rsidRDefault="00A27814" w:rsidP="00A27814">
      <w:pPr>
        <w:pStyle w:val="NoSpacing"/>
        <w:rPr>
          <w:sz w:val="24"/>
          <w:szCs w:val="24"/>
        </w:rPr>
      </w:pPr>
    </w:p>
    <w:p w14:paraId="47A7DBC5" w14:textId="77777777" w:rsidR="00A27814" w:rsidRPr="00A27814" w:rsidRDefault="00A27814" w:rsidP="00A27814">
      <w:pPr>
        <w:pStyle w:val="NoSpacing"/>
        <w:rPr>
          <w:sz w:val="24"/>
          <w:szCs w:val="24"/>
        </w:rPr>
      </w:pPr>
      <w:r w:rsidRPr="00A27814">
        <w:rPr>
          <w:sz w:val="24"/>
          <w:szCs w:val="24"/>
        </w:rPr>
        <w:object w:dxaOrig="11200" w:dyaOrig="2720" w14:anchorId="67D005BC">
          <v:shape id="_x0000_i1075" type="#_x0000_t75" style="width:528pt;height:129pt" o:ole="">
            <v:imagedata r:id="rId32" o:title=""/>
          </v:shape>
          <o:OLEObject Type="Embed" ProgID="Equation.DSMT4" ShapeID="_x0000_i1075" DrawAspect="Content" ObjectID="_1627809726" r:id="rId33"/>
        </w:object>
      </w:r>
    </w:p>
    <w:p w14:paraId="3E2E8877" w14:textId="77777777" w:rsidR="00A27814" w:rsidRDefault="00A27814" w:rsidP="00A27814">
      <w:pPr>
        <w:pStyle w:val="NoSpacing"/>
        <w:rPr>
          <w:sz w:val="24"/>
          <w:szCs w:val="24"/>
        </w:rPr>
      </w:pPr>
    </w:p>
    <w:p w14:paraId="0DA6FF7E" w14:textId="6649F450" w:rsidR="00A27814" w:rsidRPr="00A27814" w:rsidRDefault="00A27814" w:rsidP="00A27814">
      <w:pPr>
        <w:pStyle w:val="NoSpacing"/>
        <w:rPr>
          <w:sz w:val="24"/>
          <w:szCs w:val="24"/>
        </w:rPr>
      </w:pPr>
      <w:r w:rsidRPr="00A27814">
        <w:rPr>
          <w:sz w:val="24"/>
          <w:szCs w:val="24"/>
        </w:rPr>
        <w:t>Filling these results into the equation we’d have:</w:t>
      </w:r>
    </w:p>
    <w:p w14:paraId="5AA43FF7" w14:textId="77777777" w:rsidR="00A27814" w:rsidRPr="00A27814" w:rsidRDefault="00A27814" w:rsidP="00A27814">
      <w:pPr>
        <w:pStyle w:val="NoSpacing"/>
        <w:rPr>
          <w:sz w:val="24"/>
          <w:szCs w:val="24"/>
        </w:rPr>
      </w:pPr>
    </w:p>
    <w:p w14:paraId="6A36D399" w14:textId="77777777" w:rsidR="00A27814" w:rsidRPr="00A27814" w:rsidRDefault="00A27814" w:rsidP="00A27814">
      <w:pPr>
        <w:pStyle w:val="NoSpacing"/>
        <w:rPr>
          <w:sz w:val="24"/>
          <w:szCs w:val="24"/>
        </w:rPr>
      </w:pPr>
      <w:r w:rsidRPr="00A27814">
        <w:rPr>
          <w:sz w:val="24"/>
          <w:szCs w:val="24"/>
        </w:rPr>
        <w:object w:dxaOrig="12120" w:dyaOrig="800" w14:anchorId="3278D9C2">
          <v:shape id="_x0000_i1076" type="#_x0000_t75" style="width:516pt;height:35.4pt" o:ole="">
            <v:imagedata r:id="rId34" o:title=""/>
          </v:shape>
          <o:OLEObject Type="Embed" ProgID="Equation.DSMT4" ShapeID="_x0000_i1076" DrawAspect="Content" ObjectID="_1627809727" r:id="rId35"/>
        </w:object>
      </w:r>
    </w:p>
    <w:p w14:paraId="26317575" w14:textId="77777777" w:rsidR="00A27814" w:rsidRDefault="00A27814" w:rsidP="00A27814">
      <w:pPr>
        <w:pStyle w:val="NoSpacing"/>
        <w:rPr>
          <w:sz w:val="24"/>
          <w:szCs w:val="24"/>
        </w:rPr>
      </w:pPr>
    </w:p>
    <w:p w14:paraId="546091DC" w14:textId="1A360A2F" w:rsidR="00A27814" w:rsidRPr="00A27814" w:rsidRDefault="00A27814" w:rsidP="00A27814">
      <w:pPr>
        <w:pStyle w:val="NoSpacing"/>
        <w:rPr>
          <w:sz w:val="24"/>
          <w:szCs w:val="24"/>
        </w:rPr>
      </w:pPr>
      <w:r w:rsidRPr="00A27814">
        <w:rPr>
          <w:sz w:val="24"/>
          <w:szCs w:val="24"/>
        </w:rPr>
        <w:t>Then dividing by τ and integrating over the ξ΄ variables we’d have:</w:t>
      </w:r>
    </w:p>
    <w:p w14:paraId="17C899BD" w14:textId="77777777" w:rsidR="00A27814" w:rsidRPr="00A27814" w:rsidRDefault="00A27814" w:rsidP="00A27814">
      <w:pPr>
        <w:pStyle w:val="NoSpacing"/>
        <w:rPr>
          <w:sz w:val="24"/>
          <w:szCs w:val="24"/>
        </w:rPr>
      </w:pPr>
    </w:p>
    <w:p w14:paraId="05BEA1F5" w14:textId="77777777" w:rsidR="00A27814" w:rsidRPr="00A27814" w:rsidRDefault="00A27814" w:rsidP="00A27814">
      <w:pPr>
        <w:pStyle w:val="NoSpacing"/>
        <w:rPr>
          <w:sz w:val="24"/>
          <w:szCs w:val="24"/>
        </w:rPr>
      </w:pPr>
      <w:r w:rsidRPr="00A27814">
        <w:rPr>
          <w:sz w:val="24"/>
          <w:szCs w:val="24"/>
        </w:rPr>
        <w:object w:dxaOrig="10180" w:dyaOrig="840" w14:anchorId="6146C6DC">
          <v:shape id="_x0000_i1077" type="#_x0000_t75" style="width:508.8pt;height:42.6pt" o:ole="">
            <v:imagedata r:id="rId36" o:title=""/>
          </v:shape>
          <o:OLEObject Type="Embed" ProgID="Equation.DSMT4" ShapeID="_x0000_i1077" DrawAspect="Content" ObjectID="_1627809728" r:id="rId37"/>
        </w:object>
      </w:r>
      <w:r w:rsidRPr="00A27814">
        <w:rPr>
          <w:sz w:val="24"/>
          <w:szCs w:val="24"/>
        </w:rPr>
        <w:t xml:space="preserve"> </w:t>
      </w:r>
    </w:p>
    <w:p w14:paraId="3FD1DC14" w14:textId="77777777" w:rsidR="00A27814" w:rsidRDefault="00A27814" w:rsidP="00A27814">
      <w:pPr>
        <w:pStyle w:val="NoSpacing"/>
        <w:rPr>
          <w:sz w:val="24"/>
          <w:szCs w:val="24"/>
        </w:rPr>
      </w:pPr>
    </w:p>
    <w:p w14:paraId="0A131DBD" w14:textId="75E794C2" w:rsidR="00A27814" w:rsidRPr="00A27814" w:rsidRDefault="00A27814" w:rsidP="00A27814">
      <w:pPr>
        <w:pStyle w:val="NoSpacing"/>
        <w:rPr>
          <w:sz w:val="24"/>
          <w:szCs w:val="24"/>
        </w:rPr>
      </w:pPr>
      <w:r w:rsidRPr="00A27814">
        <w:rPr>
          <w:sz w:val="24"/>
          <w:szCs w:val="24"/>
        </w:rPr>
        <w:t>The equation is a complex linear PDE.  You wonder if something could be done with it?  What could be done in 1D for instance?  I’m going to forego writing out the equation for R(</w:t>
      </w:r>
      <w:r w:rsidRPr="00A27814">
        <w:rPr>
          <w:b/>
          <w:sz w:val="24"/>
          <w:szCs w:val="24"/>
        </w:rPr>
        <w:t>ξ</w:t>
      </w:r>
      <w:r w:rsidRPr="00A27814">
        <w:rPr>
          <w:sz w:val="24"/>
          <w:szCs w:val="24"/>
        </w:rPr>
        <w:t xml:space="preserve">΄,z).  Obviously the process would be similar and once the equation has been obtained and solved, the averages in the T equation could be filled in, and then the T equation could be solved.  The alternative is to examine the total evolution equation for p, but since the R equation decouples, I think this is the easiest approach.  </w:t>
      </w:r>
    </w:p>
    <w:p w14:paraId="1A6899DA" w14:textId="77777777" w:rsidR="00A27814" w:rsidRPr="00A27814" w:rsidRDefault="00A27814" w:rsidP="00A27814">
      <w:pPr>
        <w:pStyle w:val="NoSpacing"/>
        <w:rPr>
          <w:sz w:val="24"/>
          <w:szCs w:val="24"/>
        </w:rPr>
      </w:pPr>
    </w:p>
    <w:p w14:paraId="15638149" w14:textId="77777777" w:rsidR="00462A6D" w:rsidRPr="00462A6D" w:rsidRDefault="00462A6D" w:rsidP="00462A6D">
      <w:pPr>
        <w:pStyle w:val="NoSpacing"/>
        <w:rPr>
          <w:sz w:val="24"/>
          <w:szCs w:val="24"/>
        </w:rPr>
      </w:pPr>
    </w:p>
    <w:p w14:paraId="1A149C55" w14:textId="77777777" w:rsidR="00462A6D" w:rsidRPr="00462A6D" w:rsidRDefault="00462A6D" w:rsidP="00462A6D">
      <w:pPr>
        <w:pStyle w:val="NoSpacing"/>
        <w:rPr>
          <w:sz w:val="24"/>
          <w:szCs w:val="24"/>
        </w:rPr>
      </w:pPr>
      <w:bookmarkStart w:id="0" w:name="_GoBack"/>
      <w:bookmarkEnd w:id="0"/>
    </w:p>
    <w:sectPr w:rsidR="00462A6D" w:rsidRPr="00462A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74C"/>
    <w:rsid w:val="00087059"/>
    <w:rsid w:val="00133166"/>
    <w:rsid w:val="0026474C"/>
    <w:rsid w:val="003B2AF0"/>
    <w:rsid w:val="004349E5"/>
    <w:rsid w:val="00434A71"/>
    <w:rsid w:val="00462A6D"/>
    <w:rsid w:val="004B39D7"/>
    <w:rsid w:val="00581959"/>
    <w:rsid w:val="007452CC"/>
    <w:rsid w:val="00874286"/>
    <w:rsid w:val="008F4027"/>
    <w:rsid w:val="009D5095"/>
    <w:rsid w:val="00A27814"/>
    <w:rsid w:val="00AC5EC5"/>
    <w:rsid w:val="00CC0150"/>
    <w:rsid w:val="00F70ED3"/>
    <w:rsid w:val="00FA7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A8D3E8"/>
  <w15:chartTrackingRefBased/>
  <w15:docId w15:val="{AF24C4ED-128F-4D9C-9555-17F4637F8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62A6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226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2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5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34" Type="http://schemas.openxmlformats.org/officeDocument/2006/relationships/image" Target="media/image16.wmf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3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693</Words>
  <Characters>3956</Characters>
  <Application>Microsoft Office Word</Application>
  <DocSecurity>0</DocSecurity>
  <Lines>32</Lines>
  <Paragraphs>9</Paragraphs>
  <ScaleCrop>false</ScaleCrop>
  <Company/>
  <LinksUpToDate>false</LinksUpToDate>
  <CharactersWithSpaces>4640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5</cp:revision>
  <dcterms:created xsi:type="dcterms:W3CDTF">2019-08-19T01:32:00Z</dcterms:created>
  <dcterms:modified xsi:type="dcterms:W3CDTF">2019-08-20T16:34:00Z</dcterms:modified>
</cp:coreProperties>
</file>